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578F51" w14:textId="77777777" w:rsidR="001D6488" w:rsidRPr="001D6488" w:rsidRDefault="00F45DC6" w:rsidP="00C8296C">
      <w:pPr>
        <w:framePr w:w="9580" w:h="1786" w:hSpace="240" w:vSpace="240" w:wrap="auto" w:vAnchor="page" w:hAnchor="page" w:x="1231" w:y="151"/>
        <w:pBdr>
          <w:top w:val="single" w:sz="2" w:space="6" w:color="FFFFFF"/>
          <w:left w:val="single" w:sz="2" w:space="4" w:color="FFFFFF"/>
          <w:bottom w:val="single" w:sz="2" w:space="6" w:color="FFFFFF"/>
          <w:right w:val="single" w:sz="2" w:space="4" w:color="FFFFFF"/>
        </w:pBdr>
        <w:tabs>
          <w:tab w:val="left" w:pos="-720"/>
        </w:tabs>
        <w:suppressAutoHyphens/>
        <w:spacing w:line="240" w:lineRule="atLeast"/>
        <w:jc w:val="center"/>
        <w:rPr>
          <w:rFonts w:ascii="Arial" w:hAnsi="Arial" w:cs="Arial"/>
          <w:b/>
          <w:bCs/>
          <w:sz w:val="20"/>
        </w:rPr>
      </w:pPr>
      <w:r>
        <w:rPr>
          <w:b/>
          <w:bCs/>
          <w:noProof/>
          <w:szCs w:val="24"/>
        </w:rPr>
        <w:drawing>
          <wp:anchor distT="0" distB="0" distL="114300" distR="114300" simplePos="0" relativeHeight="251658240" behindDoc="1" locked="0" layoutInCell="0" allowOverlap="1" wp14:anchorId="13F7AB2B" wp14:editId="1F6E4D9D">
            <wp:simplePos x="0" y="0"/>
            <wp:positionH relativeFrom="column">
              <wp:posOffset>15240</wp:posOffset>
            </wp:positionH>
            <wp:positionV relativeFrom="paragraph">
              <wp:posOffset>73660</wp:posOffset>
            </wp:positionV>
            <wp:extent cx="781050" cy="781050"/>
            <wp:effectExtent l="19050" t="0" r="0" b="0"/>
            <wp:wrapTight wrapText="bothSides">
              <wp:wrapPolygon edited="0">
                <wp:start x="6322" y="0"/>
                <wp:lineTo x="3688" y="1054"/>
                <wp:lineTo x="-527" y="6322"/>
                <wp:lineTo x="0" y="16859"/>
                <wp:lineTo x="5795" y="21073"/>
                <wp:lineTo x="6322" y="21073"/>
                <wp:lineTo x="15278" y="21073"/>
                <wp:lineTo x="15805" y="21073"/>
                <wp:lineTo x="20546" y="17385"/>
                <wp:lineTo x="21073" y="16859"/>
                <wp:lineTo x="21600" y="11590"/>
                <wp:lineTo x="21600" y="5795"/>
                <wp:lineTo x="18439" y="1580"/>
                <wp:lineTo x="15278" y="0"/>
                <wp:lineTo x="6322" y="0"/>
              </wp:wrapPolygon>
            </wp:wrapTight>
            <wp:docPr id="6" name="Picture 27" descr="C:\Users\bvarcoe\AppData\Local\Microsoft\Windows\Temporary Internet Files\Content.Outlook\J7F2140I\epa_seal_small_trim_b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bvarcoe\AppData\Local\Microsoft\Windows\Temporary Internet Files\Content.Outlook\J7F2140I\epa_seal_small_trim_bw.gif"/>
                    <pic:cNvPicPr>
                      <a:picLocks noChangeAspect="1" noChangeArrowheads="1"/>
                    </pic:cNvPicPr>
                  </pic:nvPicPr>
                  <pic:blipFill>
                    <a:blip r:embed="rId7" cstate="print"/>
                    <a:srcRect/>
                    <a:stretch>
                      <a:fillRect/>
                    </a:stretch>
                  </pic:blipFill>
                  <pic:spPr bwMode="auto">
                    <a:xfrm>
                      <a:off x="0" y="0"/>
                      <a:ext cx="781050" cy="781050"/>
                    </a:xfrm>
                    <a:prstGeom prst="rect">
                      <a:avLst/>
                    </a:prstGeom>
                    <a:noFill/>
                    <a:ln w="9525">
                      <a:noFill/>
                      <a:miter lim="800000"/>
                      <a:headEnd/>
                      <a:tailEnd/>
                    </a:ln>
                  </pic:spPr>
                </pic:pic>
              </a:graphicData>
            </a:graphic>
          </wp:anchor>
        </w:drawing>
      </w:r>
      <w:r>
        <w:rPr>
          <w:b/>
        </w:rPr>
        <w:t xml:space="preserve"> </w:t>
      </w:r>
      <w:r>
        <w:rPr>
          <w:rFonts w:ascii="Arial" w:hAnsi="Arial"/>
          <w:b/>
          <w:sz w:val="20"/>
        </w:rPr>
        <w:t>AGENCIA DE PROTECCIÓN AMBIENTAL DE ESTADOS UNIDOS</w:t>
      </w:r>
    </w:p>
    <w:p w14:paraId="3821CAF4" w14:textId="77777777" w:rsidR="001D6488" w:rsidRPr="001D6488" w:rsidRDefault="001D6488" w:rsidP="00C8296C">
      <w:pPr>
        <w:framePr w:w="9580" w:h="1786" w:hSpace="240" w:vSpace="240" w:wrap="auto" w:vAnchor="page" w:hAnchor="page" w:x="1231" w:y="151"/>
        <w:pBdr>
          <w:top w:val="single" w:sz="2" w:space="6" w:color="FFFFFF"/>
          <w:left w:val="single" w:sz="2" w:space="4" w:color="FFFFFF"/>
          <w:bottom w:val="single" w:sz="2" w:space="6" w:color="FFFFFF"/>
          <w:right w:val="single" w:sz="2" w:space="4" w:color="FFFFFF"/>
        </w:pBdr>
        <w:tabs>
          <w:tab w:val="left" w:pos="-720"/>
        </w:tabs>
        <w:suppressAutoHyphens/>
        <w:spacing w:line="240" w:lineRule="atLeast"/>
        <w:jc w:val="center"/>
        <w:rPr>
          <w:rFonts w:ascii="Arial" w:hAnsi="Arial" w:cs="Arial"/>
          <w:b/>
          <w:bCs/>
          <w:sz w:val="20"/>
        </w:rPr>
      </w:pPr>
      <w:r>
        <w:rPr>
          <w:rFonts w:ascii="Arial" w:hAnsi="Arial"/>
          <w:b/>
          <w:sz w:val="20"/>
        </w:rPr>
        <w:t>REGIÓN 8</w:t>
      </w:r>
    </w:p>
    <w:p w14:paraId="0373B2C9" w14:textId="77777777" w:rsidR="001D6488" w:rsidRPr="001D6488" w:rsidRDefault="001D6488" w:rsidP="00C8296C">
      <w:pPr>
        <w:framePr w:w="9580" w:h="1786" w:hSpace="240" w:vSpace="240" w:wrap="auto" w:vAnchor="page" w:hAnchor="page" w:x="1231" w:y="151"/>
        <w:pBdr>
          <w:top w:val="single" w:sz="2" w:space="6" w:color="FFFFFF"/>
          <w:left w:val="single" w:sz="2" w:space="4" w:color="FFFFFF"/>
          <w:bottom w:val="single" w:sz="2" w:space="6" w:color="FFFFFF"/>
          <w:right w:val="single" w:sz="2" w:space="4" w:color="FFFFFF"/>
        </w:pBdr>
        <w:tabs>
          <w:tab w:val="left" w:pos="-720"/>
        </w:tabs>
        <w:suppressAutoHyphens/>
        <w:spacing w:line="240" w:lineRule="atLeast"/>
        <w:jc w:val="center"/>
        <w:rPr>
          <w:rFonts w:ascii="Arial" w:hAnsi="Arial" w:cs="Arial"/>
          <w:bCs/>
          <w:sz w:val="18"/>
          <w:szCs w:val="18"/>
        </w:rPr>
      </w:pPr>
      <w:r>
        <w:rPr>
          <w:rFonts w:ascii="Arial" w:hAnsi="Arial"/>
          <w:sz w:val="18"/>
        </w:rPr>
        <w:t>1595 Wynkoop Street</w:t>
      </w:r>
    </w:p>
    <w:p w14:paraId="089E68B8" w14:textId="77777777" w:rsidR="001D6488" w:rsidRPr="001D6488" w:rsidRDefault="00B45753" w:rsidP="00C8296C">
      <w:pPr>
        <w:framePr w:w="9580" w:h="1786" w:hSpace="240" w:vSpace="240" w:wrap="auto" w:vAnchor="page" w:hAnchor="page" w:x="1231" w:y="151"/>
        <w:pBdr>
          <w:top w:val="single" w:sz="2" w:space="6" w:color="FFFFFF"/>
          <w:left w:val="single" w:sz="2" w:space="4" w:color="FFFFFF"/>
          <w:bottom w:val="single" w:sz="2" w:space="6" w:color="FFFFFF"/>
          <w:right w:val="single" w:sz="2" w:space="4" w:color="FFFFFF"/>
        </w:pBdr>
        <w:tabs>
          <w:tab w:val="left" w:pos="-720"/>
        </w:tabs>
        <w:suppressAutoHyphens/>
        <w:spacing w:line="240" w:lineRule="atLeast"/>
        <w:jc w:val="center"/>
        <w:rPr>
          <w:rFonts w:ascii="Arial" w:hAnsi="Arial" w:cs="Arial"/>
          <w:sz w:val="18"/>
          <w:szCs w:val="18"/>
        </w:rPr>
      </w:pPr>
      <w:r>
        <w:rPr>
          <w:rFonts w:ascii="Arial" w:hAnsi="Arial"/>
          <w:sz w:val="18"/>
        </w:rPr>
        <w:t>Denver, CO 80202-1129</w:t>
      </w:r>
    </w:p>
    <w:p w14:paraId="402407F3" w14:textId="77777777" w:rsidR="001D6488" w:rsidRPr="001D6488" w:rsidRDefault="001D6488" w:rsidP="00C8296C">
      <w:pPr>
        <w:framePr w:w="9580" w:h="1786" w:hSpace="240" w:vSpace="240" w:wrap="auto" w:vAnchor="page" w:hAnchor="page" w:x="1231" w:y="151"/>
        <w:pBdr>
          <w:top w:val="single" w:sz="2" w:space="6" w:color="FFFFFF"/>
          <w:left w:val="single" w:sz="2" w:space="4" w:color="FFFFFF"/>
          <w:bottom w:val="single" w:sz="2" w:space="6" w:color="FFFFFF"/>
          <w:right w:val="single" w:sz="2" w:space="4" w:color="FFFFFF"/>
        </w:pBdr>
        <w:tabs>
          <w:tab w:val="left" w:pos="-720"/>
        </w:tabs>
        <w:suppressAutoHyphens/>
        <w:spacing w:line="240" w:lineRule="atLeast"/>
        <w:jc w:val="center"/>
        <w:rPr>
          <w:rFonts w:ascii="Arial" w:hAnsi="Arial" w:cs="Arial"/>
          <w:bCs/>
          <w:sz w:val="18"/>
          <w:szCs w:val="18"/>
        </w:rPr>
      </w:pPr>
      <w:r>
        <w:rPr>
          <w:rFonts w:ascii="Arial" w:hAnsi="Arial"/>
          <w:sz w:val="18"/>
        </w:rPr>
        <w:t>Teléfono 800-227-8917</w:t>
      </w:r>
    </w:p>
    <w:p w14:paraId="4151DC74" w14:textId="77777777" w:rsidR="00082BEC" w:rsidRPr="00B45753" w:rsidRDefault="001D6488" w:rsidP="00C8296C">
      <w:pPr>
        <w:framePr w:w="9580" w:h="1786" w:hSpace="240" w:vSpace="240" w:wrap="auto" w:vAnchor="page" w:hAnchor="page" w:x="1231" w:y="151"/>
        <w:pBdr>
          <w:top w:val="single" w:sz="2" w:space="6" w:color="FFFFFF"/>
          <w:left w:val="single" w:sz="2" w:space="4" w:color="FFFFFF"/>
          <w:bottom w:val="single" w:sz="2" w:space="6" w:color="FFFFFF"/>
          <w:right w:val="single" w:sz="2" w:space="4" w:color="FFFFFF"/>
        </w:pBdr>
        <w:tabs>
          <w:tab w:val="left" w:pos="-720"/>
        </w:tabs>
        <w:suppressAutoHyphens/>
        <w:spacing w:line="240" w:lineRule="atLeast"/>
        <w:jc w:val="center"/>
        <w:rPr>
          <w:rFonts w:ascii="Arial" w:hAnsi="Arial" w:cs="Arial"/>
          <w:sz w:val="18"/>
          <w:szCs w:val="18"/>
        </w:rPr>
      </w:pPr>
      <w:r>
        <w:rPr>
          <w:rFonts w:ascii="Arial" w:hAnsi="Arial"/>
          <w:sz w:val="18"/>
        </w:rPr>
        <w:t>www.epa.gov/region8</w:t>
      </w:r>
    </w:p>
    <w:p w14:paraId="7C832C8C" w14:textId="08DDC579" w:rsidR="00082BEC" w:rsidRPr="00A409F8" w:rsidRDefault="00424A0E">
      <w:pPr>
        <w:widowControl/>
        <w:rPr>
          <w:sz w:val="22"/>
          <w:szCs w:val="22"/>
        </w:rPr>
      </w:pPr>
      <w:r>
        <w:rPr>
          <w:sz w:val="22"/>
        </w:rPr>
        <w:t>Febrero de 2023</w:t>
      </w:r>
    </w:p>
    <w:p w14:paraId="4F50F1F7" w14:textId="77777777" w:rsidR="009F4335" w:rsidRPr="00A409F8" w:rsidRDefault="009F4335">
      <w:pPr>
        <w:widowControl/>
        <w:rPr>
          <w:vanish/>
          <w:sz w:val="22"/>
          <w:szCs w:val="22"/>
        </w:rPr>
      </w:pPr>
    </w:p>
    <w:p w14:paraId="23338EDF" w14:textId="77777777" w:rsidR="00AF1B05" w:rsidRPr="00A409F8" w:rsidRDefault="00AF1B05" w:rsidP="00AF1B05">
      <w:pPr>
        <w:rPr>
          <w:rFonts w:cs="Times New Roman"/>
          <w:sz w:val="22"/>
          <w:szCs w:val="22"/>
        </w:rPr>
      </w:pPr>
      <w:r>
        <w:rPr>
          <w:sz w:val="22"/>
        </w:rPr>
        <w:t>Estimado residente del pueblo de casas móviles A-1:</w:t>
      </w:r>
    </w:p>
    <w:p w14:paraId="0BFCBFCE" w14:textId="77777777" w:rsidR="00AF1B05" w:rsidRPr="00A409F8" w:rsidRDefault="00AF1B05" w:rsidP="00AF1B05">
      <w:pPr>
        <w:rPr>
          <w:rFonts w:cs="Times New Roman"/>
          <w:sz w:val="22"/>
          <w:szCs w:val="22"/>
        </w:rPr>
      </w:pPr>
    </w:p>
    <w:p w14:paraId="7A56FD8D" w14:textId="4D24B253" w:rsidR="00AF1B05" w:rsidRPr="00A409F8" w:rsidRDefault="00AF1B05" w:rsidP="00AF1B05">
      <w:pPr>
        <w:rPr>
          <w:rFonts w:cs="Times New Roman"/>
          <w:sz w:val="22"/>
          <w:szCs w:val="22"/>
        </w:rPr>
      </w:pPr>
      <w:r>
        <w:rPr>
          <w:sz w:val="22"/>
        </w:rPr>
        <w:t xml:space="preserve">Le agradecemos su cooperación durante el muestreo del suelo realizado por la Agencia de Protección Ambiental de Estados Unidos en la semana del 16 de mayo de 2022. La EPA ha recibido y revisado los análisis del suelo y los resultados de su lote, que se adjuntan en esta carta. Los dos metales que más preocupan a la EPA son el plomo y el arsénico (incluidos en la tabla adjunta).   </w:t>
      </w:r>
    </w:p>
    <w:p w14:paraId="764A0181" w14:textId="77777777" w:rsidR="00AF1B05" w:rsidRPr="00A409F8" w:rsidRDefault="00AF1B05" w:rsidP="00AF1B05">
      <w:pPr>
        <w:rPr>
          <w:rFonts w:cs="Times New Roman"/>
          <w:sz w:val="22"/>
          <w:szCs w:val="22"/>
        </w:rPr>
      </w:pPr>
    </w:p>
    <w:p w14:paraId="1028B8AA" w14:textId="7BB0B25B" w:rsidR="00AF1B05" w:rsidRPr="00063D06" w:rsidRDefault="00AF1B05" w:rsidP="00AF1B05">
      <w:pPr>
        <w:rPr>
          <w:rFonts w:cs="Times New Roman"/>
          <w:sz w:val="22"/>
          <w:szCs w:val="22"/>
        </w:rPr>
      </w:pPr>
      <w:r>
        <w:rPr>
          <w:sz w:val="22"/>
        </w:rPr>
        <w:t xml:space="preserve">Ninguno de los resultados superó los niveles actuales de detección de plomo correspondientes al Programa de Eliminación de la EPA.   </w:t>
      </w:r>
      <w:r>
        <w:rPr>
          <w:rStyle w:val="Hyperlink"/>
          <w:color w:val="auto"/>
          <w:sz w:val="22"/>
          <w:u w:val="none"/>
        </w:rPr>
        <w:t xml:space="preserve">La EPA evalúa periódicamente sus niveles de detección y, si hay algún cambio, se le informará. </w:t>
      </w:r>
      <w:r>
        <w:rPr>
          <w:sz w:val="22"/>
        </w:rPr>
        <w:t xml:space="preserve">Para obtener más información sobre la estrategia de la EPA para reducir la exposición al plomo, consulte </w:t>
      </w:r>
      <w:hyperlink r:id="rId8">
        <w:r>
          <w:rPr>
            <w:rStyle w:val="Hyperlink"/>
            <w:sz w:val="22"/>
            <w:szCs w:val="22"/>
          </w:rPr>
          <w:t>https://www.epa.gov/lead/final-strategy-reduce-lead-exposures-and-disparities-us-communities</w:t>
        </w:r>
      </w:hyperlink>
      <w:r>
        <w:rPr>
          <w:rStyle w:val="Hyperlink"/>
          <w:sz w:val="22"/>
        </w:rPr>
        <w:t>.</w:t>
      </w:r>
      <w:r>
        <w:rPr>
          <w:rStyle w:val="Hyperlink"/>
          <w:color w:val="auto"/>
          <w:sz w:val="22"/>
          <w:u w:val="none"/>
        </w:rPr>
        <w:t xml:space="preserve">  </w:t>
      </w:r>
    </w:p>
    <w:p w14:paraId="0540FC8C" w14:textId="77777777" w:rsidR="00AF1B05" w:rsidRPr="00A409F8" w:rsidRDefault="00AF1B05" w:rsidP="00AF1B05">
      <w:pPr>
        <w:rPr>
          <w:rFonts w:cs="Times New Roman"/>
          <w:sz w:val="22"/>
          <w:szCs w:val="22"/>
        </w:rPr>
      </w:pPr>
      <w:r>
        <w:rPr>
          <w:sz w:val="22"/>
        </w:rPr>
        <w:t xml:space="preserve"> </w:t>
      </w:r>
    </w:p>
    <w:p w14:paraId="29252F79" w14:textId="648C0AAA" w:rsidR="00AF1B05" w:rsidRPr="00A409F8" w:rsidRDefault="00182C59" w:rsidP="00AF1B05">
      <w:pPr>
        <w:rPr>
          <w:rFonts w:cs="Times New Roman"/>
          <w:sz w:val="22"/>
          <w:szCs w:val="22"/>
        </w:rPr>
      </w:pPr>
      <w:bookmarkStart w:id="0" w:name="_Hlk125644662"/>
      <w:r>
        <w:rPr>
          <w:sz w:val="22"/>
        </w:rPr>
        <w:t xml:space="preserve">Solo una muestra del área profunda del suelo (ubicada al menos a una pulgada por debajo de la superficie) superó ligeramente el nivel de detección de arsénico correspondiente al Programa de Eliminación de la EPA. </w:t>
      </w:r>
      <w:bookmarkEnd w:id="0"/>
      <w:r>
        <w:rPr>
          <w:sz w:val="22"/>
        </w:rPr>
        <w:t xml:space="preserve"> Los niveles de detección de la EPA se fundan en hipótesis muy protectoras, por ejemplo, la exposición a los suelos de forma diaria durante decenas de años.   Por lo tanto, el riesgo y la exposición reales de una persona probablemente sean menores a los de las hipótesis genéricas. </w:t>
      </w:r>
    </w:p>
    <w:p w14:paraId="129AF9AB" w14:textId="77777777" w:rsidR="00AF1B05" w:rsidRPr="00A409F8" w:rsidRDefault="00AF1B05" w:rsidP="00AF1B05">
      <w:pPr>
        <w:rPr>
          <w:rFonts w:cs="Times New Roman"/>
          <w:sz w:val="22"/>
          <w:szCs w:val="22"/>
        </w:rPr>
      </w:pPr>
    </w:p>
    <w:p w14:paraId="5E68DE40" w14:textId="22464507" w:rsidR="00AF1B05" w:rsidRPr="00A409F8" w:rsidRDefault="00AF1B05" w:rsidP="00AF1B05">
      <w:pPr>
        <w:rPr>
          <w:rFonts w:cs="Times New Roman"/>
          <w:sz w:val="22"/>
          <w:szCs w:val="22"/>
        </w:rPr>
      </w:pPr>
      <w:r>
        <w:rPr>
          <w:sz w:val="22"/>
        </w:rPr>
        <w:t xml:space="preserve">La EPA planifica realizar otro muestreo del área circundante en 2023 para determinar mejor si hay algún riesgo inaceptable por la presencia de metales en el suelo. </w:t>
      </w:r>
    </w:p>
    <w:p w14:paraId="782321E0" w14:textId="77777777" w:rsidR="00AF1B05" w:rsidRPr="00A409F8" w:rsidRDefault="00AF1B05" w:rsidP="00AF1B05">
      <w:pPr>
        <w:rPr>
          <w:rFonts w:cs="Times New Roman"/>
          <w:sz w:val="22"/>
          <w:szCs w:val="22"/>
        </w:rPr>
      </w:pPr>
    </w:p>
    <w:p w14:paraId="76D78C67" w14:textId="7FC90B7C" w:rsidR="00AF1B05" w:rsidRPr="00A409F8" w:rsidRDefault="001A4D23" w:rsidP="00AF1B05">
      <w:pPr>
        <w:rPr>
          <w:rFonts w:cs="Times New Roman"/>
          <w:sz w:val="22"/>
          <w:szCs w:val="22"/>
        </w:rPr>
      </w:pPr>
      <w:r>
        <w:rPr>
          <w:sz w:val="22"/>
        </w:rPr>
        <w:t>Los metales están presentes de forma natural en algunos suelos. Puede tomar medidas sencillas para reducir la exposición de los niños y los adultos al plomo y al arsénico de los suelos. Algunas de estas medidas incluyen lo siguiente:</w:t>
      </w:r>
    </w:p>
    <w:p w14:paraId="46323956" w14:textId="77777777" w:rsidR="00AF1B05" w:rsidRPr="00A409F8" w:rsidRDefault="00AF1B05" w:rsidP="00AF1B05">
      <w:pPr>
        <w:pStyle w:val="ListParagraph"/>
        <w:numPr>
          <w:ilvl w:val="0"/>
          <w:numId w:val="2"/>
        </w:numPr>
        <w:spacing w:after="0"/>
        <w:rPr>
          <w:rFonts w:ascii="Times New Roman" w:hAnsi="Times New Roman" w:cs="Times New Roman"/>
        </w:rPr>
      </w:pPr>
      <w:r>
        <w:rPr>
          <w:rFonts w:ascii="Times New Roman" w:hAnsi="Times New Roman"/>
        </w:rPr>
        <w:t>Lave con regularidad las manos de los niños después de que jueguen al aire libre, especialmente, antes de comer.</w:t>
      </w:r>
    </w:p>
    <w:p w14:paraId="0FCE8411" w14:textId="77777777" w:rsidR="00AF1B05" w:rsidRPr="00A409F8" w:rsidRDefault="00AF1B05" w:rsidP="00AF1B05">
      <w:pPr>
        <w:pStyle w:val="ListParagraph"/>
        <w:numPr>
          <w:ilvl w:val="0"/>
          <w:numId w:val="2"/>
        </w:numPr>
        <w:spacing w:after="0"/>
        <w:rPr>
          <w:rFonts w:ascii="Times New Roman" w:hAnsi="Times New Roman" w:cs="Times New Roman"/>
        </w:rPr>
      </w:pPr>
      <w:r>
        <w:rPr>
          <w:rFonts w:ascii="Times New Roman" w:hAnsi="Times New Roman"/>
        </w:rPr>
        <w:t>Lave los juguetes y chupetes de los niños con agua y jabón si han estado en contacto con el suelo.</w:t>
      </w:r>
    </w:p>
    <w:p w14:paraId="00AD4244" w14:textId="77777777" w:rsidR="00AF1B05" w:rsidRPr="00A409F8" w:rsidRDefault="00AF1B05" w:rsidP="00AF1B05">
      <w:pPr>
        <w:pStyle w:val="ListParagraph"/>
        <w:numPr>
          <w:ilvl w:val="0"/>
          <w:numId w:val="2"/>
        </w:numPr>
        <w:spacing w:after="0"/>
        <w:rPr>
          <w:rFonts w:ascii="Times New Roman" w:hAnsi="Times New Roman" w:cs="Times New Roman"/>
        </w:rPr>
      </w:pPr>
      <w:r>
        <w:rPr>
          <w:rFonts w:ascii="Times New Roman" w:hAnsi="Times New Roman"/>
        </w:rPr>
        <w:t>Pase el trapeador por el piso y quítese el calzado cuando esté en su casa para reducir al mínimo la posibilidad de que ingrese suelo contaminado.</w:t>
      </w:r>
    </w:p>
    <w:p w14:paraId="11D3E620" w14:textId="77777777" w:rsidR="00AF1B05" w:rsidRPr="00A409F8" w:rsidRDefault="00AF1B05" w:rsidP="00AF1B05">
      <w:pPr>
        <w:pStyle w:val="ListParagraph"/>
        <w:numPr>
          <w:ilvl w:val="0"/>
          <w:numId w:val="2"/>
        </w:numPr>
        <w:spacing w:after="0"/>
        <w:rPr>
          <w:rFonts w:ascii="Times New Roman" w:hAnsi="Times New Roman" w:cs="Times New Roman"/>
        </w:rPr>
      </w:pPr>
      <w:r>
        <w:rPr>
          <w:rFonts w:ascii="Times New Roman" w:hAnsi="Times New Roman"/>
        </w:rPr>
        <w:t>Mantenga una cubierta vegetal, como césped, vegetación o materiales de paisajismo, para reducir al mínimo el contacto con el suelo.</w:t>
      </w:r>
    </w:p>
    <w:p w14:paraId="09300EAE" w14:textId="77777777" w:rsidR="00AF1B05" w:rsidRPr="00A409F8" w:rsidRDefault="00AF1B05" w:rsidP="00AF1B05">
      <w:pPr>
        <w:pStyle w:val="ListParagraph"/>
        <w:spacing w:after="0"/>
        <w:rPr>
          <w:rFonts w:ascii="Times New Roman" w:hAnsi="Times New Roman" w:cs="Times New Roman"/>
        </w:rPr>
      </w:pPr>
    </w:p>
    <w:p w14:paraId="13AFD8E8" w14:textId="77777777" w:rsidR="00AF1B05" w:rsidRPr="00A409F8" w:rsidRDefault="00AF1B05" w:rsidP="00AF1B05">
      <w:pPr>
        <w:rPr>
          <w:rFonts w:cs="Times New Roman"/>
          <w:sz w:val="22"/>
          <w:szCs w:val="22"/>
        </w:rPr>
      </w:pPr>
      <w:r>
        <w:rPr>
          <w:sz w:val="22"/>
        </w:rPr>
        <w:t xml:space="preserve">Hemos incluido una hoja informativa adicional para responder preguntas sobre las mejores prácticas para mantener una casa saludable.  Si tiene inquietudes sobre la exposición de su hijo al plomo o arsénico, comuníquese con su médico de atención primaria.  </w:t>
      </w:r>
    </w:p>
    <w:p w14:paraId="5C20F424" w14:textId="77777777" w:rsidR="00AF1B05" w:rsidRPr="00A409F8" w:rsidRDefault="00AF1B05" w:rsidP="00AF1B05">
      <w:pPr>
        <w:rPr>
          <w:rFonts w:cs="Times New Roman"/>
          <w:sz w:val="22"/>
          <w:szCs w:val="22"/>
        </w:rPr>
      </w:pPr>
    </w:p>
    <w:p w14:paraId="7742DF94" w14:textId="77777777" w:rsidR="00AF1B05" w:rsidRPr="008A501A" w:rsidRDefault="00AF1B05" w:rsidP="00AF1B05">
      <w:pPr>
        <w:rPr>
          <w:rFonts w:cs="Times New Roman"/>
          <w:sz w:val="20"/>
        </w:rPr>
      </w:pPr>
      <w:r w:rsidRPr="008A501A">
        <w:rPr>
          <w:sz w:val="20"/>
        </w:rPr>
        <w:t>Para obtener más información, o si tiene preguntas, comuníquese con:</w:t>
      </w:r>
    </w:p>
    <w:p w14:paraId="5B8838D6" w14:textId="77777777" w:rsidR="00AF1B05" w:rsidRPr="008A501A" w:rsidRDefault="00AF1B05" w:rsidP="00AF1B05">
      <w:pPr>
        <w:rPr>
          <w:rFonts w:cs="Times New Roman"/>
          <w:sz w:val="20"/>
        </w:rPr>
      </w:pPr>
      <w:r w:rsidRPr="008A501A">
        <w:rPr>
          <w:sz w:val="20"/>
        </w:rPr>
        <w:t>Joyce Ackerman</w:t>
      </w:r>
      <w:r w:rsidRPr="008A501A">
        <w:rPr>
          <w:sz w:val="20"/>
        </w:rPr>
        <w:tab/>
      </w:r>
      <w:r w:rsidRPr="008A501A">
        <w:rPr>
          <w:sz w:val="20"/>
        </w:rPr>
        <w:tab/>
      </w:r>
      <w:r w:rsidRPr="008A501A">
        <w:rPr>
          <w:sz w:val="20"/>
        </w:rPr>
        <w:tab/>
      </w:r>
    </w:p>
    <w:p w14:paraId="13F93E30" w14:textId="77777777" w:rsidR="00AF1B05" w:rsidRPr="008A501A" w:rsidRDefault="00AF1B05" w:rsidP="00AF1B05">
      <w:pPr>
        <w:rPr>
          <w:rFonts w:cs="Times New Roman"/>
          <w:sz w:val="20"/>
        </w:rPr>
      </w:pPr>
      <w:r w:rsidRPr="008A501A">
        <w:rPr>
          <w:sz w:val="20"/>
        </w:rPr>
        <w:t xml:space="preserve">Coordinadora de la EPA en el sitio </w:t>
      </w:r>
    </w:p>
    <w:p w14:paraId="5BD3861C" w14:textId="77777777" w:rsidR="00AF1B05" w:rsidRPr="008A501A" w:rsidRDefault="00AF1B05" w:rsidP="00AF1B05">
      <w:pPr>
        <w:rPr>
          <w:rFonts w:cs="Times New Roman"/>
          <w:sz w:val="20"/>
        </w:rPr>
      </w:pPr>
      <w:r w:rsidRPr="008A501A">
        <w:rPr>
          <w:sz w:val="20"/>
        </w:rPr>
        <w:t>303-312-6822</w:t>
      </w:r>
    </w:p>
    <w:p w14:paraId="5CCCD5BC" w14:textId="77777777" w:rsidR="00AF1B05" w:rsidRPr="008A501A" w:rsidRDefault="00B37F57" w:rsidP="00AF1B05">
      <w:pPr>
        <w:rPr>
          <w:rFonts w:cs="Times New Roman"/>
          <w:sz w:val="20"/>
        </w:rPr>
      </w:pPr>
      <w:hyperlink r:id="rId9" w:history="1">
        <w:r w:rsidR="00D94CE0" w:rsidRPr="008A501A">
          <w:rPr>
            <w:rStyle w:val="Hyperlink"/>
            <w:sz w:val="20"/>
          </w:rPr>
          <w:t>ackerman.joyce@epa.gov</w:t>
        </w:r>
      </w:hyperlink>
    </w:p>
    <w:p w14:paraId="393066E9" w14:textId="77777777" w:rsidR="00AF1B05" w:rsidRPr="008A501A" w:rsidRDefault="00AF1B05" w:rsidP="00AF1B05">
      <w:pPr>
        <w:rPr>
          <w:rFonts w:cs="Times New Roman"/>
          <w:sz w:val="20"/>
        </w:rPr>
      </w:pPr>
    </w:p>
    <w:p w14:paraId="10E8DBC7" w14:textId="77777777" w:rsidR="00AF1B05" w:rsidRPr="008A501A" w:rsidRDefault="00AF1B05" w:rsidP="00AF1B05">
      <w:pPr>
        <w:rPr>
          <w:rFonts w:cs="Times New Roman"/>
          <w:sz w:val="20"/>
        </w:rPr>
      </w:pPr>
      <w:r w:rsidRPr="008A501A">
        <w:rPr>
          <w:sz w:val="20"/>
        </w:rPr>
        <w:t xml:space="preserve">Katherine Jenkins  </w:t>
      </w:r>
    </w:p>
    <w:p w14:paraId="504420AE" w14:textId="77777777" w:rsidR="00AF1B05" w:rsidRPr="008A501A" w:rsidRDefault="00AF1B05" w:rsidP="00AF1B05">
      <w:pPr>
        <w:rPr>
          <w:rFonts w:cs="Times New Roman"/>
          <w:sz w:val="20"/>
        </w:rPr>
      </w:pPr>
      <w:r w:rsidRPr="008A501A">
        <w:rPr>
          <w:sz w:val="20"/>
        </w:rPr>
        <w:t xml:space="preserve">Coordinadora de Participación Comunitaria de la EPA </w:t>
      </w:r>
    </w:p>
    <w:p w14:paraId="60A6A6AC" w14:textId="77777777" w:rsidR="00AF1B05" w:rsidRPr="008A501A" w:rsidRDefault="00AF1B05" w:rsidP="00AF1B05">
      <w:pPr>
        <w:rPr>
          <w:rFonts w:cs="Times New Roman"/>
          <w:sz w:val="20"/>
        </w:rPr>
      </w:pPr>
      <w:r w:rsidRPr="008A501A">
        <w:rPr>
          <w:sz w:val="20"/>
        </w:rPr>
        <w:t>303-312-6351</w:t>
      </w:r>
    </w:p>
    <w:p w14:paraId="7E805BAF" w14:textId="3C8A6419" w:rsidR="00AF1B05" w:rsidRPr="008A501A" w:rsidRDefault="00B37F57" w:rsidP="00AF1B05">
      <w:pPr>
        <w:rPr>
          <w:rFonts w:cs="Times New Roman"/>
          <w:sz w:val="20"/>
        </w:rPr>
      </w:pPr>
      <w:hyperlink r:id="rId10" w:history="1">
        <w:r w:rsidR="00D94CE0" w:rsidRPr="008A501A">
          <w:rPr>
            <w:rStyle w:val="Hyperlink"/>
            <w:sz w:val="20"/>
          </w:rPr>
          <w:t>jenkins.katherine@epa.gov</w:t>
        </w:r>
      </w:hyperlink>
    </w:p>
    <w:p w14:paraId="4583FCC3" w14:textId="77777777" w:rsidR="008A501A" w:rsidRDefault="008A501A" w:rsidP="0063727C">
      <w:pPr>
        <w:rPr>
          <w:sz w:val="22"/>
        </w:rPr>
      </w:pPr>
    </w:p>
    <w:p w14:paraId="69C9AC76" w14:textId="3B605942" w:rsidR="00314B41" w:rsidRDefault="00AF1B05" w:rsidP="0063727C">
      <w:pPr>
        <w:rPr>
          <w:sz w:val="22"/>
        </w:rPr>
      </w:pPr>
      <w:r>
        <w:rPr>
          <w:sz w:val="22"/>
        </w:rPr>
        <w:t>O VISITE NUESTRO SITIO WEB:  response.epa.gov/GarnerStreetSoilsSite</w:t>
      </w:r>
    </w:p>
    <w:p w14:paraId="51D2B598" w14:textId="09756A8B" w:rsidR="00314B41" w:rsidRPr="001D6488" w:rsidRDefault="00314B41" w:rsidP="00314B41">
      <w:pPr>
        <w:pBdr>
          <w:top w:val="single" w:sz="2" w:space="6" w:color="FFFFFF"/>
          <w:left w:val="single" w:sz="2" w:space="4" w:color="FFFFFF"/>
          <w:bottom w:val="single" w:sz="2" w:space="6" w:color="FFFFFF"/>
          <w:right w:val="single" w:sz="2" w:space="4" w:color="FFFFFF"/>
        </w:pBdr>
        <w:tabs>
          <w:tab w:val="left" w:pos="-720"/>
        </w:tabs>
        <w:suppressAutoHyphens/>
        <w:spacing w:line="240" w:lineRule="atLeast"/>
        <w:jc w:val="center"/>
        <w:rPr>
          <w:rFonts w:ascii="Arial" w:hAnsi="Arial" w:cs="Arial"/>
          <w:b/>
          <w:bCs/>
          <w:sz w:val="20"/>
        </w:rPr>
      </w:pPr>
      <w:r>
        <w:rPr>
          <w:rFonts w:cs="Arial"/>
          <w:b/>
          <w:bCs/>
          <w:noProof/>
          <w:szCs w:val="24"/>
        </w:rPr>
        <w:lastRenderedPageBreak/>
        <w:drawing>
          <wp:anchor distT="0" distB="0" distL="114300" distR="114300" simplePos="0" relativeHeight="251660288" behindDoc="1" locked="0" layoutInCell="0" allowOverlap="1" wp14:anchorId="3F791745" wp14:editId="237E7FEB">
            <wp:simplePos x="0" y="0"/>
            <wp:positionH relativeFrom="column">
              <wp:posOffset>15240</wp:posOffset>
            </wp:positionH>
            <wp:positionV relativeFrom="paragraph">
              <wp:posOffset>73660</wp:posOffset>
            </wp:positionV>
            <wp:extent cx="781050" cy="781050"/>
            <wp:effectExtent l="19050" t="0" r="0" b="0"/>
            <wp:wrapTight wrapText="bothSides">
              <wp:wrapPolygon edited="0">
                <wp:start x="6322" y="0"/>
                <wp:lineTo x="3688" y="1054"/>
                <wp:lineTo x="-527" y="6322"/>
                <wp:lineTo x="0" y="16859"/>
                <wp:lineTo x="5795" y="21073"/>
                <wp:lineTo x="6322" y="21073"/>
                <wp:lineTo x="15278" y="21073"/>
                <wp:lineTo x="15805" y="21073"/>
                <wp:lineTo x="20546" y="17385"/>
                <wp:lineTo x="21073" y="16859"/>
                <wp:lineTo x="21600" y="11590"/>
                <wp:lineTo x="21600" y="5795"/>
                <wp:lineTo x="18439" y="1580"/>
                <wp:lineTo x="15278" y="0"/>
                <wp:lineTo x="6322" y="0"/>
              </wp:wrapPolygon>
            </wp:wrapTight>
            <wp:docPr id="1" name="Picture 27" descr="C:\Users\bvarcoe\AppData\Local\Microsoft\Windows\Temporary Internet Files\Content.Outlook\J7F2140I\epa_seal_small_trim_b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bvarcoe\AppData\Local\Microsoft\Windows\Temporary Internet Files\Content.Outlook\J7F2140I\epa_seal_small_trim_bw.gif"/>
                    <pic:cNvPicPr>
                      <a:picLocks noChangeAspect="1" noChangeArrowheads="1"/>
                    </pic:cNvPicPr>
                  </pic:nvPicPr>
                  <pic:blipFill>
                    <a:blip r:embed="rId7" cstate="print"/>
                    <a:srcRect/>
                    <a:stretch>
                      <a:fillRect/>
                    </a:stretch>
                  </pic:blipFill>
                  <pic:spPr bwMode="auto">
                    <a:xfrm>
                      <a:off x="0" y="0"/>
                      <a:ext cx="781050" cy="781050"/>
                    </a:xfrm>
                    <a:prstGeom prst="rect">
                      <a:avLst/>
                    </a:prstGeom>
                    <a:noFill/>
                    <a:ln w="9525">
                      <a:noFill/>
                      <a:miter lim="800000"/>
                      <a:headEnd/>
                      <a:tailEnd/>
                    </a:ln>
                  </pic:spPr>
                </pic:pic>
              </a:graphicData>
            </a:graphic>
          </wp:anchor>
        </w:drawing>
      </w:r>
      <w:r>
        <w:rPr>
          <w:rFonts w:ascii="Arial" w:hAnsi="Arial" w:cs="Arial"/>
          <w:b/>
          <w:bCs/>
          <w:sz w:val="20"/>
        </w:rPr>
        <w:t>UNITED</w:t>
      </w:r>
      <w:r w:rsidRPr="001D6488">
        <w:rPr>
          <w:rFonts w:ascii="Arial" w:hAnsi="Arial" w:cs="Arial"/>
          <w:b/>
          <w:bCs/>
          <w:sz w:val="20"/>
        </w:rPr>
        <w:t xml:space="preserve"> STATES ENVIRONMENTAL PROTECTION AGENCY</w:t>
      </w:r>
    </w:p>
    <w:p w14:paraId="1B8D7B63" w14:textId="77777777" w:rsidR="00314B41" w:rsidRPr="001D6488" w:rsidRDefault="00314B41" w:rsidP="00314B41">
      <w:pPr>
        <w:pBdr>
          <w:top w:val="single" w:sz="2" w:space="6" w:color="FFFFFF"/>
          <w:left w:val="single" w:sz="2" w:space="4" w:color="FFFFFF"/>
          <w:bottom w:val="single" w:sz="2" w:space="6" w:color="FFFFFF"/>
          <w:right w:val="single" w:sz="2" w:space="4" w:color="FFFFFF"/>
        </w:pBdr>
        <w:tabs>
          <w:tab w:val="left" w:pos="-720"/>
        </w:tabs>
        <w:suppressAutoHyphens/>
        <w:spacing w:line="240" w:lineRule="atLeast"/>
        <w:jc w:val="center"/>
        <w:rPr>
          <w:rFonts w:ascii="Arial" w:hAnsi="Arial" w:cs="Arial"/>
          <w:b/>
          <w:bCs/>
          <w:sz w:val="20"/>
        </w:rPr>
      </w:pPr>
      <w:r w:rsidRPr="001D6488">
        <w:rPr>
          <w:rFonts w:ascii="Arial" w:hAnsi="Arial" w:cs="Arial"/>
          <w:b/>
          <w:bCs/>
          <w:sz w:val="20"/>
        </w:rPr>
        <w:t>REGION 8</w:t>
      </w:r>
    </w:p>
    <w:p w14:paraId="1DC33F69" w14:textId="77777777" w:rsidR="00314B41" w:rsidRPr="001D6488" w:rsidRDefault="00314B41" w:rsidP="00314B41">
      <w:pPr>
        <w:pBdr>
          <w:top w:val="single" w:sz="2" w:space="6" w:color="FFFFFF"/>
          <w:left w:val="single" w:sz="2" w:space="4" w:color="FFFFFF"/>
          <w:bottom w:val="single" w:sz="2" w:space="6" w:color="FFFFFF"/>
          <w:right w:val="single" w:sz="2" w:space="4" w:color="FFFFFF"/>
        </w:pBdr>
        <w:tabs>
          <w:tab w:val="left" w:pos="-720"/>
        </w:tabs>
        <w:suppressAutoHyphens/>
        <w:spacing w:line="240" w:lineRule="atLeast"/>
        <w:jc w:val="center"/>
        <w:rPr>
          <w:rFonts w:ascii="Arial" w:hAnsi="Arial" w:cs="Arial"/>
          <w:bCs/>
          <w:sz w:val="18"/>
          <w:szCs w:val="18"/>
        </w:rPr>
      </w:pPr>
      <w:r w:rsidRPr="001D6488">
        <w:rPr>
          <w:rFonts w:ascii="Arial" w:hAnsi="Arial" w:cs="Arial"/>
          <w:bCs/>
          <w:sz w:val="18"/>
          <w:szCs w:val="18"/>
        </w:rPr>
        <w:t>1595 Wynkoop Street</w:t>
      </w:r>
    </w:p>
    <w:p w14:paraId="66646CB1" w14:textId="77777777" w:rsidR="00314B41" w:rsidRPr="001D6488" w:rsidRDefault="00314B41" w:rsidP="00314B41">
      <w:pPr>
        <w:pBdr>
          <w:top w:val="single" w:sz="2" w:space="6" w:color="FFFFFF"/>
          <w:left w:val="single" w:sz="2" w:space="4" w:color="FFFFFF"/>
          <w:bottom w:val="single" w:sz="2" w:space="6" w:color="FFFFFF"/>
          <w:right w:val="single" w:sz="2" w:space="4" w:color="FFFFFF"/>
        </w:pBdr>
        <w:tabs>
          <w:tab w:val="left" w:pos="-720"/>
        </w:tabs>
        <w:suppressAutoHyphens/>
        <w:spacing w:line="240" w:lineRule="atLeast"/>
        <w:jc w:val="center"/>
        <w:rPr>
          <w:rFonts w:ascii="Arial" w:hAnsi="Arial" w:cs="Arial"/>
          <w:sz w:val="18"/>
          <w:szCs w:val="18"/>
        </w:rPr>
      </w:pPr>
      <w:r>
        <w:rPr>
          <w:rFonts w:ascii="Arial" w:hAnsi="Arial" w:cs="Arial"/>
          <w:bCs/>
          <w:sz w:val="18"/>
          <w:szCs w:val="18"/>
        </w:rPr>
        <w:t>Denver</w:t>
      </w:r>
      <w:r w:rsidRPr="001D6488">
        <w:rPr>
          <w:rFonts w:ascii="Arial" w:hAnsi="Arial" w:cs="Arial"/>
          <w:bCs/>
          <w:sz w:val="18"/>
          <w:szCs w:val="18"/>
        </w:rPr>
        <w:t>, CO   80202-1129</w:t>
      </w:r>
    </w:p>
    <w:p w14:paraId="35AAC26E" w14:textId="77777777" w:rsidR="00314B41" w:rsidRPr="001D6488" w:rsidRDefault="00314B41" w:rsidP="00314B41">
      <w:pPr>
        <w:pBdr>
          <w:top w:val="single" w:sz="2" w:space="6" w:color="FFFFFF"/>
          <w:left w:val="single" w:sz="2" w:space="4" w:color="FFFFFF"/>
          <w:bottom w:val="single" w:sz="2" w:space="6" w:color="FFFFFF"/>
          <w:right w:val="single" w:sz="2" w:space="4" w:color="FFFFFF"/>
        </w:pBdr>
        <w:tabs>
          <w:tab w:val="left" w:pos="-720"/>
        </w:tabs>
        <w:suppressAutoHyphens/>
        <w:spacing w:line="240" w:lineRule="atLeast"/>
        <w:jc w:val="center"/>
        <w:rPr>
          <w:rFonts w:ascii="Arial" w:hAnsi="Arial" w:cs="Arial"/>
          <w:bCs/>
          <w:sz w:val="18"/>
          <w:szCs w:val="18"/>
        </w:rPr>
      </w:pPr>
      <w:r w:rsidRPr="001D6488">
        <w:rPr>
          <w:rFonts w:ascii="Arial" w:hAnsi="Arial" w:cs="Arial"/>
          <w:bCs/>
          <w:sz w:val="18"/>
          <w:szCs w:val="18"/>
        </w:rPr>
        <w:t>Phone 800-227-8917</w:t>
      </w:r>
    </w:p>
    <w:p w14:paraId="72F1C0A9" w14:textId="5BDE8A6A" w:rsidR="00314B41" w:rsidRPr="00B45753" w:rsidRDefault="00314B41" w:rsidP="00314B41">
      <w:pPr>
        <w:pBdr>
          <w:top w:val="single" w:sz="2" w:space="6" w:color="FFFFFF"/>
          <w:left w:val="single" w:sz="2" w:space="4" w:color="FFFFFF"/>
          <w:bottom w:val="single" w:sz="2" w:space="6" w:color="FFFFFF"/>
          <w:right w:val="single" w:sz="2" w:space="4" w:color="FFFFFF"/>
        </w:pBdr>
        <w:tabs>
          <w:tab w:val="left" w:pos="-720"/>
        </w:tabs>
        <w:suppressAutoHyphens/>
        <w:spacing w:line="240" w:lineRule="atLeast"/>
        <w:jc w:val="center"/>
        <w:rPr>
          <w:rFonts w:ascii="Arial" w:hAnsi="Arial" w:cs="Arial"/>
          <w:sz w:val="18"/>
          <w:szCs w:val="18"/>
        </w:rPr>
      </w:pPr>
      <w:r>
        <w:rPr>
          <w:rFonts w:ascii="Arial" w:hAnsi="Arial" w:cs="Arial"/>
          <w:bCs/>
          <w:sz w:val="18"/>
          <w:szCs w:val="18"/>
        </w:rPr>
        <w:tab/>
      </w:r>
      <w:r>
        <w:rPr>
          <w:rFonts w:ascii="Arial" w:hAnsi="Arial" w:cs="Arial"/>
          <w:bCs/>
          <w:sz w:val="18"/>
          <w:szCs w:val="18"/>
        </w:rPr>
        <w:tab/>
      </w:r>
      <w:r w:rsidRPr="001D6488">
        <w:rPr>
          <w:rFonts w:ascii="Arial" w:hAnsi="Arial" w:cs="Arial"/>
          <w:bCs/>
          <w:sz w:val="18"/>
          <w:szCs w:val="18"/>
        </w:rPr>
        <w:t>www.epa.gov/region8</w:t>
      </w:r>
    </w:p>
    <w:p w14:paraId="1F981A2D" w14:textId="77777777" w:rsidR="00314B41" w:rsidRDefault="00314B41">
      <w:pPr>
        <w:widowControl/>
        <w:autoSpaceDE/>
        <w:autoSpaceDN/>
        <w:adjustRightInd/>
        <w:rPr>
          <w:sz w:val="22"/>
        </w:rPr>
      </w:pPr>
    </w:p>
    <w:p w14:paraId="55477450" w14:textId="77777777" w:rsidR="00314B41" w:rsidRDefault="00314B41">
      <w:pPr>
        <w:widowControl/>
        <w:autoSpaceDE/>
        <w:autoSpaceDN/>
        <w:adjustRightInd/>
        <w:rPr>
          <w:sz w:val="22"/>
        </w:rPr>
      </w:pPr>
    </w:p>
    <w:p w14:paraId="6110CC26" w14:textId="77777777" w:rsidR="00314B41" w:rsidRPr="00A409F8" w:rsidRDefault="00314B41" w:rsidP="00314B41">
      <w:pPr>
        <w:widowControl/>
        <w:rPr>
          <w:sz w:val="22"/>
          <w:szCs w:val="22"/>
        </w:rPr>
      </w:pPr>
      <w:r w:rsidRPr="00A409F8">
        <w:rPr>
          <w:sz w:val="22"/>
          <w:szCs w:val="22"/>
        </w:rPr>
        <w:t>February 2023</w:t>
      </w:r>
    </w:p>
    <w:p w14:paraId="5C74BC06" w14:textId="77777777" w:rsidR="00314B41" w:rsidRPr="00A409F8" w:rsidRDefault="00314B41" w:rsidP="00314B41">
      <w:pPr>
        <w:widowControl/>
        <w:rPr>
          <w:vanish/>
          <w:sz w:val="22"/>
          <w:szCs w:val="22"/>
        </w:rPr>
      </w:pPr>
    </w:p>
    <w:p w14:paraId="055E1371" w14:textId="77777777" w:rsidR="00314B41" w:rsidRPr="00A409F8" w:rsidRDefault="00314B41" w:rsidP="00314B41">
      <w:pPr>
        <w:rPr>
          <w:rFonts w:cs="Times New Roman"/>
          <w:sz w:val="22"/>
          <w:szCs w:val="22"/>
        </w:rPr>
      </w:pPr>
      <w:r w:rsidRPr="00A409F8">
        <w:rPr>
          <w:rFonts w:cs="Times New Roman"/>
          <w:sz w:val="22"/>
          <w:szCs w:val="22"/>
        </w:rPr>
        <w:t>Dear Resident of A-1 Mobile Village –</w:t>
      </w:r>
    </w:p>
    <w:p w14:paraId="051C80B0" w14:textId="77777777" w:rsidR="00314B41" w:rsidRPr="00A409F8" w:rsidRDefault="00314B41" w:rsidP="00314B41">
      <w:pPr>
        <w:rPr>
          <w:rFonts w:cs="Times New Roman"/>
          <w:sz w:val="22"/>
          <w:szCs w:val="22"/>
        </w:rPr>
      </w:pPr>
    </w:p>
    <w:p w14:paraId="3181A0FA" w14:textId="77777777" w:rsidR="00314B41" w:rsidRPr="00A409F8" w:rsidRDefault="00314B41" w:rsidP="00314B41">
      <w:pPr>
        <w:rPr>
          <w:rFonts w:cs="Times New Roman"/>
          <w:sz w:val="22"/>
          <w:szCs w:val="22"/>
        </w:rPr>
      </w:pPr>
      <w:r w:rsidRPr="00A409F8">
        <w:rPr>
          <w:rFonts w:cs="Times New Roman"/>
          <w:sz w:val="22"/>
          <w:szCs w:val="22"/>
        </w:rPr>
        <w:t xml:space="preserve">Thank you for your cooperation during the U.S. Environmental Protection Agency’s soil sampling the week of May 16, 2022. EPA has received and reviewed the laboratory tests for the soils and the results for your lot, which are enclosed. The two metals EPA is most concerned about are lead and arsenic (included in the table attached).   </w:t>
      </w:r>
    </w:p>
    <w:p w14:paraId="550963C5" w14:textId="77777777" w:rsidR="00314B41" w:rsidRPr="00A409F8" w:rsidRDefault="00314B41" w:rsidP="00314B41">
      <w:pPr>
        <w:rPr>
          <w:rFonts w:cs="Times New Roman"/>
          <w:sz w:val="22"/>
          <w:szCs w:val="22"/>
        </w:rPr>
      </w:pPr>
    </w:p>
    <w:p w14:paraId="64456B4F" w14:textId="77777777" w:rsidR="00314B41" w:rsidRPr="00063D06" w:rsidRDefault="00314B41" w:rsidP="00314B41">
      <w:pPr>
        <w:rPr>
          <w:rFonts w:cs="Times New Roman"/>
          <w:sz w:val="22"/>
          <w:szCs w:val="22"/>
        </w:rPr>
      </w:pPr>
      <w:r w:rsidRPr="00A409F8">
        <w:rPr>
          <w:rFonts w:cs="Times New Roman"/>
          <w:sz w:val="22"/>
          <w:szCs w:val="22"/>
        </w:rPr>
        <w:t xml:space="preserve">None of the results exceeded </w:t>
      </w:r>
      <w:r>
        <w:rPr>
          <w:rFonts w:cs="Times New Roman"/>
          <w:sz w:val="22"/>
          <w:szCs w:val="22"/>
        </w:rPr>
        <w:t xml:space="preserve">the </w:t>
      </w:r>
      <w:r w:rsidRPr="00A409F8">
        <w:rPr>
          <w:rFonts w:cs="Times New Roman"/>
          <w:sz w:val="22"/>
          <w:szCs w:val="22"/>
        </w:rPr>
        <w:t>EPA</w:t>
      </w:r>
      <w:r>
        <w:rPr>
          <w:rFonts w:cs="Times New Roman"/>
          <w:sz w:val="22"/>
          <w:szCs w:val="22"/>
        </w:rPr>
        <w:t xml:space="preserve"> Removal Program</w:t>
      </w:r>
      <w:r w:rsidRPr="00A409F8">
        <w:rPr>
          <w:rFonts w:cs="Times New Roman"/>
          <w:sz w:val="22"/>
          <w:szCs w:val="22"/>
        </w:rPr>
        <w:t xml:space="preserve">’s current screening levels for lead.  </w:t>
      </w:r>
      <w:r w:rsidRPr="00063D06">
        <w:rPr>
          <w:rStyle w:val="Hyperlink"/>
          <w:rFonts w:cs="Times New Roman"/>
          <w:color w:val="auto"/>
          <w:sz w:val="22"/>
          <w:szCs w:val="22"/>
          <w:u w:val="none"/>
        </w:rPr>
        <w:t xml:space="preserve">EPA evaluates its screening levels periodically and will provide notification if a change occurs. </w:t>
      </w:r>
      <w:r w:rsidRPr="00A409F8">
        <w:rPr>
          <w:rFonts w:cs="Times New Roman"/>
          <w:sz w:val="22"/>
          <w:szCs w:val="22"/>
        </w:rPr>
        <w:t>For more information on EPA’s strategy for reducing lead exposures, please see:</w:t>
      </w:r>
      <w:r w:rsidRPr="00A409F8">
        <w:rPr>
          <w:sz w:val="22"/>
          <w:szCs w:val="22"/>
        </w:rPr>
        <w:t xml:space="preserve"> </w:t>
      </w:r>
      <w:hyperlink r:id="rId11">
        <w:r w:rsidRPr="00A409F8">
          <w:rPr>
            <w:rStyle w:val="Hyperlink"/>
            <w:rFonts w:cs="Times New Roman"/>
            <w:sz w:val="22"/>
            <w:szCs w:val="22"/>
          </w:rPr>
          <w:t>https://www.epa.gov/lead/final-strategy-reduce-lead-exposures-and-disparities-us-communities</w:t>
        </w:r>
      </w:hyperlink>
      <w:r w:rsidRPr="00A409F8">
        <w:rPr>
          <w:rStyle w:val="Hyperlink"/>
          <w:rFonts w:cs="Times New Roman"/>
          <w:sz w:val="22"/>
          <w:szCs w:val="22"/>
        </w:rPr>
        <w:t>.</w:t>
      </w:r>
      <w:r w:rsidRPr="00063D06">
        <w:rPr>
          <w:rStyle w:val="Hyperlink"/>
          <w:rFonts w:cs="Times New Roman"/>
          <w:color w:val="auto"/>
          <w:sz w:val="22"/>
          <w:szCs w:val="22"/>
          <w:u w:val="none"/>
        </w:rPr>
        <w:t xml:space="preserve">  </w:t>
      </w:r>
    </w:p>
    <w:p w14:paraId="5632A15F" w14:textId="77777777" w:rsidR="00314B41" w:rsidRPr="00A409F8" w:rsidRDefault="00314B41" w:rsidP="00314B41">
      <w:pPr>
        <w:rPr>
          <w:rFonts w:cs="Times New Roman"/>
          <w:sz w:val="22"/>
          <w:szCs w:val="22"/>
        </w:rPr>
      </w:pPr>
      <w:r w:rsidRPr="00A409F8">
        <w:rPr>
          <w:rFonts w:cs="Times New Roman"/>
          <w:sz w:val="22"/>
          <w:szCs w:val="22"/>
        </w:rPr>
        <w:t xml:space="preserve"> </w:t>
      </w:r>
    </w:p>
    <w:p w14:paraId="6F659406" w14:textId="77777777" w:rsidR="00314B41" w:rsidRPr="00A409F8" w:rsidRDefault="00314B41" w:rsidP="00314B41">
      <w:pPr>
        <w:rPr>
          <w:rFonts w:cs="Times New Roman"/>
          <w:sz w:val="22"/>
          <w:szCs w:val="22"/>
        </w:rPr>
      </w:pPr>
      <w:r>
        <w:rPr>
          <w:rFonts w:cs="Times New Roman"/>
          <w:sz w:val="22"/>
          <w:szCs w:val="22"/>
        </w:rPr>
        <w:t xml:space="preserve">Only one soil sample at depth (located at least one inch below the surface) </w:t>
      </w:r>
      <w:r w:rsidRPr="00A409F8">
        <w:rPr>
          <w:rFonts w:cs="Times New Roman"/>
          <w:sz w:val="22"/>
          <w:szCs w:val="22"/>
        </w:rPr>
        <w:t xml:space="preserve">slightly exceeded </w:t>
      </w:r>
      <w:r>
        <w:rPr>
          <w:rFonts w:cs="Times New Roman"/>
          <w:sz w:val="22"/>
          <w:szCs w:val="22"/>
        </w:rPr>
        <w:t xml:space="preserve">the </w:t>
      </w:r>
      <w:r w:rsidRPr="00A409F8">
        <w:rPr>
          <w:rFonts w:cs="Times New Roman"/>
          <w:sz w:val="22"/>
          <w:szCs w:val="22"/>
        </w:rPr>
        <w:t>EPA</w:t>
      </w:r>
      <w:r>
        <w:rPr>
          <w:rFonts w:cs="Times New Roman"/>
          <w:sz w:val="22"/>
          <w:szCs w:val="22"/>
        </w:rPr>
        <w:t xml:space="preserve"> Removal Program’s</w:t>
      </w:r>
      <w:r w:rsidRPr="00A409F8">
        <w:rPr>
          <w:rFonts w:cs="Times New Roman"/>
          <w:sz w:val="22"/>
          <w:szCs w:val="22"/>
        </w:rPr>
        <w:t xml:space="preserve"> screening level</w:t>
      </w:r>
      <w:r>
        <w:rPr>
          <w:rFonts w:cs="Times New Roman"/>
          <w:sz w:val="22"/>
          <w:szCs w:val="22"/>
        </w:rPr>
        <w:t xml:space="preserve"> for arsenic</w:t>
      </w:r>
      <w:r w:rsidRPr="00A409F8">
        <w:rPr>
          <w:rFonts w:cs="Times New Roman"/>
          <w:sz w:val="22"/>
          <w:szCs w:val="22"/>
        </w:rPr>
        <w:t xml:space="preserve">.  EPA’s screening levels are based on very protective assumptions such as exposure to soils on a daily basis over dozens of years.  Therefore, </w:t>
      </w:r>
      <w:r>
        <w:rPr>
          <w:rFonts w:cs="Times New Roman"/>
          <w:sz w:val="22"/>
          <w:szCs w:val="22"/>
        </w:rPr>
        <w:t>a person’s</w:t>
      </w:r>
      <w:r w:rsidRPr="00A409F8">
        <w:rPr>
          <w:rFonts w:cs="Times New Roman"/>
          <w:sz w:val="22"/>
          <w:szCs w:val="22"/>
        </w:rPr>
        <w:t xml:space="preserve"> actual exposure and risk are likely to be less than the generic assumptions. </w:t>
      </w:r>
    </w:p>
    <w:p w14:paraId="26EC9435" w14:textId="77777777" w:rsidR="00314B41" w:rsidRPr="00A409F8" w:rsidRDefault="00314B41" w:rsidP="00314B41">
      <w:pPr>
        <w:rPr>
          <w:rFonts w:cs="Times New Roman"/>
          <w:sz w:val="22"/>
          <w:szCs w:val="22"/>
        </w:rPr>
      </w:pPr>
    </w:p>
    <w:p w14:paraId="5CFE69A1" w14:textId="77777777" w:rsidR="00314B41" w:rsidRPr="00A409F8" w:rsidRDefault="00314B41" w:rsidP="00314B41">
      <w:pPr>
        <w:rPr>
          <w:rFonts w:cs="Times New Roman"/>
          <w:sz w:val="22"/>
          <w:szCs w:val="22"/>
        </w:rPr>
      </w:pPr>
      <w:r w:rsidRPr="00A409F8">
        <w:rPr>
          <w:rFonts w:cs="Times New Roman"/>
          <w:sz w:val="22"/>
          <w:szCs w:val="22"/>
        </w:rPr>
        <w:t xml:space="preserve">EPA plans to conduct additional sampling in the surrounding area in 2023 to better determine if there are </w:t>
      </w:r>
      <w:r>
        <w:rPr>
          <w:rFonts w:cs="Times New Roman"/>
          <w:sz w:val="22"/>
          <w:szCs w:val="22"/>
        </w:rPr>
        <w:t xml:space="preserve">any </w:t>
      </w:r>
      <w:r w:rsidRPr="00A409F8">
        <w:rPr>
          <w:rFonts w:cs="Times New Roman"/>
          <w:sz w:val="22"/>
          <w:szCs w:val="22"/>
        </w:rPr>
        <w:t xml:space="preserve">unacceptable risks from metals in soils. </w:t>
      </w:r>
    </w:p>
    <w:p w14:paraId="27271E0E" w14:textId="77777777" w:rsidR="00314B41" w:rsidRPr="00A409F8" w:rsidRDefault="00314B41" w:rsidP="00314B41">
      <w:pPr>
        <w:rPr>
          <w:rFonts w:cs="Times New Roman"/>
          <w:sz w:val="22"/>
          <w:szCs w:val="22"/>
        </w:rPr>
      </w:pPr>
    </w:p>
    <w:p w14:paraId="22B8CD63" w14:textId="77777777" w:rsidR="00314B41" w:rsidRPr="00A409F8" w:rsidRDefault="00314B41" w:rsidP="00314B41">
      <w:pPr>
        <w:rPr>
          <w:rFonts w:cs="Times New Roman"/>
          <w:sz w:val="22"/>
          <w:szCs w:val="22"/>
        </w:rPr>
      </w:pPr>
      <w:r>
        <w:rPr>
          <w:rFonts w:cs="Times New Roman"/>
          <w:sz w:val="22"/>
          <w:szCs w:val="22"/>
        </w:rPr>
        <w:t xml:space="preserve">Metals are found naturally in some soils. </w:t>
      </w:r>
      <w:r w:rsidRPr="00A409F8">
        <w:rPr>
          <w:rFonts w:cs="Times New Roman"/>
          <w:sz w:val="22"/>
          <w:szCs w:val="22"/>
        </w:rPr>
        <w:t>You can take simple steps to reduce children’s and adult’s exposure to lead and arsenic from soils. Some of these steps include:</w:t>
      </w:r>
    </w:p>
    <w:p w14:paraId="26AC21B0" w14:textId="77777777" w:rsidR="00314B41" w:rsidRPr="00A409F8" w:rsidRDefault="00314B41" w:rsidP="00314B41">
      <w:pPr>
        <w:pStyle w:val="ListParagraph"/>
        <w:numPr>
          <w:ilvl w:val="0"/>
          <w:numId w:val="2"/>
        </w:numPr>
        <w:spacing w:after="0"/>
        <w:rPr>
          <w:rFonts w:ascii="Times New Roman" w:hAnsi="Times New Roman" w:cs="Times New Roman"/>
        </w:rPr>
      </w:pPr>
      <w:r w:rsidRPr="00A409F8">
        <w:rPr>
          <w:rFonts w:ascii="Times New Roman" w:hAnsi="Times New Roman" w:cs="Times New Roman"/>
        </w:rPr>
        <w:t>Regularly wash children’s hands after playing outside, especially before eating.</w:t>
      </w:r>
    </w:p>
    <w:p w14:paraId="349524CB" w14:textId="77777777" w:rsidR="00314B41" w:rsidRPr="00A409F8" w:rsidRDefault="00314B41" w:rsidP="00314B41">
      <w:pPr>
        <w:pStyle w:val="ListParagraph"/>
        <w:numPr>
          <w:ilvl w:val="0"/>
          <w:numId w:val="2"/>
        </w:numPr>
        <w:spacing w:after="0"/>
        <w:rPr>
          <w:rFonts w:ascii="Times New Roman" w:hAnsi="Times New Roman" w:cs="Times New Roman"/>
        </w:rPr>
      </w:pPr>
      <w:r w:rsidRPr="00A409F8">
        <w:rPr>
          <w:rFonts w:ascii="Times New Roman" w:hAnsi="Times New Roman" w:cs="Times New Roman"/>
        </w:rPr>
        <w:t>Wash children’s toys and pacifiers with soap and water if they have been in contact with soil.</w:t>
      </w:r>
    </w:p>
    <w:p w14:paraId="58B16100" w14:textId="77777777" w:rsidR="00314B41" w:rsidRPr="00A409F8" w:rsidRDefault="00314B41" w:rsidP="00314B41">
      <w:pPr>
        <w:pStyle w:val="ListParagraph"/>
        <w:numPr>
          <w:ilvl w:val="0"/>
          <w:numId w:val="2"/>
        </w:numPr>
        <w:spacing w:after="0"/>
        <w:rPr>
          <w:rFonts w:ascii="Times New Roman" w:hAnsi="Times New Roman" w:cs="Times New Roman"/>
        </w:rPr>
      </w:pPr>
      <w:r w:rsidRPr="00A409F8">
        <w:rPr>
          <w:rFonts w:ascii="Times New Roman" w:hAnsi="Times New Roman" w:cs="Times New Roman"/>
        </w:rPr>
        <w:t>Mop floors and remove shoes when indoors to minimize any soil that may be tracked into the home.</w:t>
      </w:r>
    </w:p>
    <w:p w14:paraId="27E3345D" w14:textId="77777777" w:rsidR="00314B41" w:rsidRPr="00A409F8" w:rsidRDefault="00314B41" w:rsidP="00314B41">
      <w:pPr>
        <w:pStyle w:val="ListParagraph"/>
        <w:numPr>
          <w:ilvl w:val="0"/>
          <w:numId w:val="2"/>
        </w:numPr>
        <w:spacing w:after="0"/>
        <w:rPr>
          <w:rFonts w:ascii="Times New Roman" w:hAnsi="Times New Roman" w:cs="Times New Roman"/>
        </w:rPr>
      </w:pPr>
      <w:r w:rsidRPr="00A409F8">
        <w:rPr>
          <w:rFonts w:ascii="Times New Roman" w:hAnsi="Times New Roman" w:cs="Times New Roman"/>
        </w:rPr>
        <w:t>Maintain groundcover such as grass, vegetation, or landscaping materials to minimize contact with soil.</w:t>
      </w:r>
    </w:p>
    <w:p w14:paraId="525C94D2" w14:textId="77777777" w:rsidR="00314B41" w:rsidRPr="00A409F8" w:rsidRDefault="00314B41" w:rsidP="00314B41">
      <w:pPr>
        <w:pStyle w:val="ListParagraph"/>
        <w:spacing w:after="0"/>
        <w:rPr>
          <w:rFonts w:ascii="Times New Roman" w:hAnsi="Times New Roman" w:cs="Times New Roman"/>
        </w:rPr>
      </w:pPr>
    </w:p>
    <w:p w14:paraId="44C62F9B" w14:textId="77777777" w:rsidR="00314B41" w:rsidRPr="00A409F8" w:rsidRDefault="00314B41" w:rsidP="00314B41">
      <w:pPr>
        <w:rPr>
          <w:rFonts w:cs="Times New Roman"/>
          <w:sz w:val="22"/>
          <w:szCs w:val="22"/>
        </w:rPr>
      </w:pPr>
      <w:r w:rsidRPr="00A409F8">
        <w:rPr>
          <w:rFonts w:cs="Times New Roman"/>
          <w:sz w:val="22"/>
          <w:szCs w:val="22"/>
        </w:rPr>
        <w:t xml:space="preserve">We have attached an additional fact sheet to answer questions about best practices to maintain a healthy home.  If you have concerns about your child’s exposure to lead or arsenic, please contact your primary care physician.  </w:t>
      </w:r>
    </w:p>
    <w:p w14:paraId="021D15B2" w14:textId="77777777" w:rsidR="00314B41" w:rsidRPr="00A409F8" w:rsidRDefault="00314B41" w:rsidP="00314B41">
      <w:pPr>
        <w:rPr>
          <w:rFonts w:cs="Times New Roman"/>
          <w:sz w:val="22"/>
          <w:szCs w:val="22"/>
        </w:rPr>
      </w:pPr>
    </w:p>
    <w:p w14:paraId="30D5EC9C" w14:textId="77777777" w:rsidR="00314B41" w:rsidRPr="00A409F8" w:rsidRDefault="00314B41" w:rsidP="00314B41">
      <w:pPr>
        <w:rPr>
          <w:rFonts w:cs="Times New Roman"/>
          <w:sz w:val="22"/>
          <w:szCs w:val="22"/>
        </w:rPr>
      </w:pPr>
      <w:r w:rsidRPr="00A409F8">
        <w:rPr>
          <w:rFonts w:cs="Times New Roman"/>
          <w:sz w:val="22"/>
          <w:szCs w:val="22"/>
        </w:rPr>
        <w:t>For more information or questions, please contact the following:</w:t>
      </w:r>
    </w:p>
    <w:p w14:paraId="19E2F731" w14:textId="77777777" w:rsidR="00314B41" w:rsidRPr="00A409F8" w:rsidRDefault="00314B41" w:rsidP="00314B41">
      <w:pPr>
        <w:rPr>
          <w:rFonts w:cs="Times New Roman"/>
          <w:sz w:val="22"/>
          <w:szCs w:val="22"/>
        </w:rPr>
      </w:pPr>
      <w:r w:rsidRPr="00A409F8">
        <w:rPr>
          <w:rFonts w:cs="Times New Roman"/>
          <w:sz w:val="22"/>
          <w:szCs w:val="22"/>
        </w:rPr>
        <w:t>Joyce Ackerman</w:t>
      </w:r>
      <w:r w:rsidRPr="00A409F8">
        <w:rPr>
          <w:rFonts w:cs="Times New Roman"/>
          <w:sz w:val="22"/>
          <w:szCs w:val="22"/>
        </w:rPr>
        <w:tab/>
      </w:r>
      <w:r w:rsidRPr="00A409F8">
        <w:rPr>
          <w:rFonts w:cs="Times New Roman"/>
          <w:sz w:val="22"/>
          <w:szCs w:val="22"/>
        </w:rPr>
        <w:tab/>
      </w:r>
      <w:r w:rsidRPr="00A409F8">
        <w:rPr>
          <w:rFonts w:cs="Times New Roman"/>
          <w:sz w:val="22"/>
          <w:szCs w:val="22"/>
        </w:rPr>
        <w:tab/>
      </w:r>
    </w:p>
    <w:p w14:paraId="3331C71A" w14:textId="77777777" w:rsidR="00314B41" w:rsidRPr="00A409F8" w:rsidRDefault="00314B41" w:rsidP="00314B41">
      <w:pPr>
        <w:rPr>
          <w:rFonts w:cs="Times New Roman"/>
          <w:sz w:val="22"/>
          <w:szCs w:val="22"/>
        </w:rPr>
      </w:pPr>
      <w:r w:rsidRPr="00A409F8">
        <w:rPr>
          <w:rFonts w:cs="Times New Roman"/>
          <w:sz w:val="22"/>
          <w:szCs w:val="22"/>
        </w:rPr>
        <w:t xml:space="preserve">EPA On-Scene Coordinator </w:t>
      </w:r>
    </w:p>
    <w:p w14:paraId="17B0020C" w14:textId="77777777" w:rsidR="00314B41" w:rsidRPr="00A409F8" w:rsidRDefault="00314B41" w:rsidP="00314B41">
      <w:pPr>
        <w:rPr>
          <w:rFonts w:cs="Times New Roman"/>
          <w:sz w:val="22"/>
          <w:szCs w:val="22"/>
        </w:rPr>
      </w:pPr>
      <w:r w:rsidRPr="00A409F8">
        <w:rPr>
          <w:rFonts w:cs="Times New Roman"/>
          <w:sz w:val="22"/>
          <w:szCs w:val="22"/>
        </w:rPr>
        <w:t>303-312-6822</w:t>
      </w:r>
    </w:p>
    <w:p w14:paraId="564B326B" w14:textId="77777777" w:rsidR="00314B41" w:rsidRPr="00A409F8" w:rsidRDefault="00314B41" w:rsidP="00314B41">
      <w:pPr>
        <w:rPr>
          <w:rFonts w:cs="Times New Roman"/>
          <w:sz w:val="22"/>
          <w:szCs w:val="22"/>
        </w:rPr>
      </w:pPr>
      <w:hyperlink r:id="rId12" w:history="1">
        <w:r w:rsidRPr="00A409F8">
          <w:rPr>
            <w:rStyle w:val="Hyperlink"/>
            <w:rFonts w:cs="Times New Roman"/>
            <w:sz w:val="22"/>
            <w:szCs w:val="22"/>
          </w:rPr>
          <w:t>ackerman.joyce@epa.gov</w:t>
        </w:r>
      </w:hyperlink>
    </w:p>
    <w:p w14:paraId="1DDA0538" w14:textId="77777777" w:rsidR="00314B41" w:rsidRPr="00A409F8" w:rsidRDefault="00314B41" w:rsidP="00314B41">
      <w:pPr>
        <w:rPr>
          <w:rFonts w:cs="Times New Roman"/>
          <w:sz w:val="22"/>
          <w:szCs w:val="22"/>
        </w:rPr>
      </w:pPr>
    </w:p>
    <w:p w14:paraId="500700B9" w14:textId="77777777" w:rsidR="00314B41" w:rsidRPr="00A409F8" w:rsidRDefault="00314B41" w:rsidP="00314B41">
      <w:pPr>
        <w:rPr>
          <w:rFonts w:cs="Times New Roman"/>
          <w:sz w:val="22"/>
          <w:szCs w:val="22"/>
        </w:rPr>
      </w:pPr>
      <w:r w:rsidRPr="00A409F8">
        <w:rPr>
          <w:rFonts w:cs="Times New Roman"/>
          <w:sz w:val="22"/>
          <w:szCs w:val="22"/>
        </w:rPr>
        <w:t xml:space="preserve">Katherine Jenkins  </w:t>
      </w:r>
    </w:p>
    <w:p w14:paraId="37B388B5" w14:textId="77777777" w:rsidR="00314B41" w:rsidRPr="00A409F8" w:rsidRDefault="00314B41" w:rsidP="00314B41">
      <w:pPr>
        <w:rPr>
          <w:rFonts w:cs="Times New Roman"/>
          <w:sz w:val="22"/>
          <w:szCs w:val="22"/>
        </w:rPr>
      </w:pPr>
      <w:r w:rsidRPr="00A409F8">
        <w:rPr>
          <w:rFonts w:cs="Times New Roman"/>
          <w:sz w:val="22"/>
          <w:szCs w:val="22"/>
        </w:rPr>
        <w:t xml:space="preserve">EPA Community Involvement Coordinator </w:t>
      </w:r>
    </w:p>
    <w:p w14:paraId="7D9056E0" w14:textId="77777777" w:rsidR="00314B41" w:rsidRPr="00A409F8" w:rsidRDefault="00314B41" w:rsidP="00314B41">
      <w:pPr>
        <w:rPr>
          <w:rFonts w:cs="Times New Roman"/>
          <w:sz w:val="22"/>
          <w:szCs w:val="22"/>
        </w:rPr>
      </w:pPr>
      <w:r w:rsidRPr="00A409F8">
        <w:rPr>
          <w:rFonts w:cs="Times New Roman"/>
          <w:sz w:val="22"/>
          <w:szCs w:val="22"/>
        </w:rPr>
        <w:t>303-312-6351</w:t>
      </w:r>
    </w:p>
    <w:p w14:paraId="2561C863" w14:textId="77777777" w:rsidR="00314B41" w:rsidRPr="00A409F8" w:rsidRDefault="00314B41" w:rsidP="00314B41">
      <w:pPr>
        <w:rPr>
          <w:rFonts w:cs="Times New Roman"/>
          <w:sz w:val="22"/>
          <w:szCs w:val="22"/>
        </w:rPr>
      </w:pPr>
      <w:hyperlink r:id="rId13" w:history="1">
        <w:r w:rsidRPr="00A409F8">
          <w:rPr>
            <w:rStyle w:val="Hyperlink"/>
            <w:rFonts w:cs="Times New Roman"/>
            <w:sz w:val="22"/>
            <w:szCs w:val="22"/>
          </w:rPr>
          <w:t>jenkins.katherine@epa.gov</w:t>
        </w:r>
      </w:hyperlink>
    </w:p>
    <w:p w14:paraId="33513EEE" w14:textId="77777777" w:rsidR="00314B41" w:rsidRPr="00A409F8" w:rsidRDefault="00314B41" w:rsidP="00314B41">
      <w:pPr>
        <w:rPr>
          <w:rFonts w:cs="Times New Roman"/>
          <w:sz w:val="22"/>
          <w:szCs w:val="22"/>
        </w:rPr>
      </w:pPr>
    </w:p>
    <w:p w14:paraId="341F99E9" w14:textId="4029EDAF" w:rsidR="008A501A" w:rsidRPr="00A409F8" w:rsidRDefault="00314B41" w:rsidP="0063727C">
      <w:pPr>
        <w:rPr>
          <w:sz w:val="22"/>
          <w:szCs w:val="22"/>
        </w:rPr>
      </w:pPr>
      <w:r w:rsidRPr="00A409F8">
        <w:rPr>
          <w:rFonts w:cs="Times New Roman"/>
          <w:sz w:val="22"/>
          <w:szCs w:val="22"/>
        </w:rPr>
        <w:t>OR VISIT OUR WEBSITE:  response.epa.gov/GarnerStreetSoilsSite</w:t>
      </w:r>
    </w:p>
    <w:sectPr w:rsidR="008A501A" w:rsidRPr="00A409F8" w:rsidSect="00C8296C">
      <w:footerReference w:type="even" r:id="rId14"/>
      <w:footerReference w:type="default" r:id="rId15"/>
      <w:endnotePr>
        <w:numFmt w:val="decimal"/>
      </w:endnotePr>
      <w:pgSz w:w="12240" w:h="15840"/>
      <w:pgMar w:top="864" w:right="1008" w:bottom="1008" w:left="1008" w:header="1440" w:footer="1440" w:gutter="0"/>
      <w:pgNumType w:start="1"/>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2F6D22" w14:textId="77777777" w:rsidR="00AF1B05" w:rsidRDefault="00AF1B05">
      <w:pPr>
        <w:spacing w:line="20" w:lineRule="exact"/>
        <w:rPr>
          <w:rFonts w:cs="Times New Roman"/>
          <w:szCs w:val="24"/>
        </w:rPr>
      </w:pPr>
    </w:p>
  </w:endnote>
  <w:endnote w:type="continuationSeparator" w:id="0">
    <w:p w14:paraId="429293F8" w14:textId="77777777" w:rsidR="00AF1B05" w:rsidRDefault="00AF1B05">
      <w:r>
        <w:rPr>
          <w:rFonts w:cs="Times New Roman"/>
          <w:szCs w:val="24"/>
        </w:rPr>
        <w:t xml:space="preserve"> </w:t>
      </w:r>
    </w:p>
  </w:endnote>
  <w:endnote w:type="continuationNotice" w:id="1">
    <w:p w14:paraId="10EE8A0F" w14:textId="77777777" w:rsidR="00AF1B05" w:rsidRDefault="00AF1B05">
      <w:r>
        <w:rPr>
          <w:rFonts w:cs="Times New Roman"/>
          <w:szCs w:val="24"/>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34918E" w14:textId="77777777" w:rsidR="00082BEC" w:rsidRDefault="000C271A">
    <w:pPr>
      <w:pStyle w:val="Footer"/>
      <w:framePr w:wrap="around" w:vAnchor="text" w:hAnchor="margin" w:xAlign="center" w:y="1"/>
      <w:rPr>
        <w:rStyle w:val="PageNumber"/>
      </w:rPr>
    </w:pPr>
    <w:r>
      <w:rPr>
        <w:rStyle w:val="PageNumber"/>
      </w:rPr>
      <w:fldChar w:fldCharType="begin"/>
    </w:r>
    <w:r w:rsidR="00082BEC">
      <w:rPr>
        <w:rStyle w:val="PageNumber"/>
      </w:rPr>
      <w:instrText xml:space="preserve">PAGE  </w:instrText>
    </w:r>
    <w:r>
      <w:rPr>
        <w:rStyle w:val="PageNumber"/>
      </w:rPr>
      <w:fldChar w:fldCharType="end"/>
    </w:r>
  </w:p>
  <w:p w14:paraId="63C097F3" w14:textId="77777777" w:rsidR="00082BEC" w:rsidRDefault="00082BE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F962F1" w14:textId="6F4063DA" w:rsidR="00082BEC" w:rsidRDefault="000C271A">
    <w:pPr>
      <w:pStyle w:val="Footer"/>
      <w:framePr w:wrap="around" w:vAnchor="text" w:hAnchor="margin" w:xAlign="center" w:y="1"/>
      <w:rPr>
        <w:rStyle w:val="PageNumber"/>
      </w:rPr>
    </w:pPr>
    <w:r>
      <w:rPr>
        <w:rStyle w:val="PageNumber"/>
      </w:rPr>
      <w:fldChar w:fldCharType="begin"/>
    </w:r>
    <w:r w:rsidR="00082BEC">
      <w:rPr>
        <w:rStyle w:val="PageNumber"/>
      </w:rPr>
      <w:instrText xml:space="preserve">PAGE  </w:instrText>
    </w:r>
    <w:r>
      <w:rPr>
        <w:rStyle w:val="PageNumber"/>
      </w:rPr>
      <w:fldChar w:fldCharType="separate"/>
    </w:r>
    <w:r w:rsidR="00D94CE0">
      <w:rPr>
        <w:rStyle w:val="PageNumber"/>
      </w:rPr>
      <w:t>2</w:t>
    </w:r>
    <w:r>
      <w:rPr>
        <w:rStyle w:val="PageNumber"/>
      </w:rPr>
      <w:fldChar w:fldCharType="end"/>
    </w:r>
  </w:p>
  <w:p w14:paraId="4C55A878" w14:textId="77777777" w:rsidR="00082BEC" w:rsidRDefault="00082B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A45454" w14:textId="77777777" w:rsidR="00AF1B05" w:rsidRDefault="00AF1B05">
      <w:r>
        <w:rPr>
          <w:rFonts w:cs="Times New Roman"/>
          <w:szCs w:val="24"/>
        </w:rPr>
        <w:separator/>
      </w:r>
    </w:p>
  </w:footnote>
  <w:footnote w:type="continuationSeparator" w:id="0">
    <w:p w14:paraId="07FEE1D8" w14:textId="77777777" w:rsidR="00AF1B05" w:rsidRDefault="00AF1B0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64"/>
    <w:multiLevelType w:val="multilevel"/>
    <w:tmpl w:val="00000064"/>
    <w:name w:val="WP List 0"/>
    <w:lvl w:ilvl="0">
      <w:start w:val="1"/>
      <w:numFmt w:val="upperRoman"/>
      <w:suff w:val="nothing"/>
      <w:lvlText w:val="%1."/>
      <w:lvlJc w:val="left"/>
    </w:lvl>
    <w:lvl w:ilvl="1">
      <w:start w:val="1"/>
      <w:numFmt w:val="upperLetter"/>
      <w:suff w:val="nothing"/>
      <w:lvlText w:val="%2."/>
      <w:lvlJc w:val="left"/>
    </w:lvl>
    <w:lvl w:ilvl="2">
      <w:start w:val="1"/>
      <w:numFmt w:val="decimal"/>
      <w:suff w:val="nothing"/>
      <w:lvlText w:val="%3."/>
      <w:lvlJc w:val="left"/>
    </w:lvl>
    <w:lvl w:ilvl="3">
      <w:start w:val="1"/>
      <w:numFmt w:val="lowerLetter"/>
      <w:suff w:val="nothing"/>
      <w:lvlText w:val="%4."/>
      <w:lvlJc w:val="left"/>
    </w:lvl>
    <w:lvl w:ilvl="4">
      <w:start w:val="1"/>
      <w:numFmt w:val="decimal"/>
      <w:suff w:val="nothing"/>
      <w:lvlText w:val="(%5)"/>
      <w:lvlJc w:val="left"/>
    </w:lvl>
    <w:lvl w:ilvl="5">
      <w:start w:val="1"/>
      <w:numFmt w:val="lowerLetter"/>
      <w:suff w:val="nothing"/>
      <w:lvlText w:val="(%6)"/>
      <w:lvlJc w:val="left"/>
    </w:lvl>
    <w:lvl w:ilvl="6">
      <w:start w:val="1"/>
      <w:numFmt w:val="lowerRoman"/>
      <w:suff w:val="nothing"/>
      <w:lvlText w:val="%7)"/>
      <w:lvlJc w:val="left"/>
    </w:lvl>
    <w:lvl w:ilvl="7">
      <w:start w:val="1"/>
      <w:numFmt w:val="lowerLetter"/>
      <w:suff w:val="nothing"/>
      <w:lvlText w:val="%8)"/>
      <w:lvlJc w:val="left"/>
    </w:lvl>
    <w:lvl w:ilvl="8">
      <w:numFmt w:val="none"/>
      <w:lvlText w:val=""/>
      <w:lvlJc w:val="left"/>
    </w:lvl>
  </w:abstractNum>
  <w:abstractNum w:abstractNumId="1" w15:restartNumberingAfterBreak="0">
    <w:nsid w:val="7A0D1B46"/>
    <w:multiLevelType w:val="hybridMultilevel"/>
    <w:tmpl w:val="251ADE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1016929990">
    <w:abstractNumId w:val="0"/>
  </w:num>
  <w:num w:numId="2" w16cid:durableId="13359104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95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4335"/>
    <w:rsid w:val="00053049"/>
    <w:rsid w:val="00063D06"/>
    <w:rsid w:val="00082BEC"/>
    <w:rsid w:val="000C271A"/>
    <w:rsid w:val="00142122"/>
    <w:rsid w:val="00182C59"/>
    <w:rsid w:val="001963CC"/>
    <w:rsid w:val="001A4D23"/>
    <w:rsid w:val="001B2E93"/>
    <w:rsid w:val="001B572F"/>
    <w:rsid w:val="001D6488"/>
    <w:rsid w:val="002E6FEC"/>
    <w:rsid w:val="00314B41"/>
    <w:rsid w:val="00364CF4"/>
    <w:rsid w:val="00424A0E"/>
    <w:rsid w:val="00527C05"/>
    <w:rsid w:val="0063727C"/>
    <w:rsid w:val="00673D32"/>
    <w:rsid w:val="00736D9E"/>
    <w:rsid w:val="008829CD"/>
    <w:rsid w:val="008A501A"/>
    <w:rsid w:val="008E1639"/>
    <w:rsid w:val="009A089A"/>
    <w:rsid w:val="009F4335"/>
    <w:rsid w:val="00A409F8"/>
    <w:rsid w:val="00AF1B05"/>
    <w:rsid w:val="00B37F57"/>
    <w:rsid w:val="00B45753"/>
    <w:rsid w:val="00BF2929"/>
    <w:rsid w:val="00C8296C"/>
    <w:rsid w:val="00D32E39"/>
    <w:rsid w:val="00D45CFD"/>
    <w:rsid w:val="00D94CE0"/>
    <w:rsid w:val="00DD4E9D"/>
    <w:rsid w:val="00DE16EF"/>
    <w:rsid w:val="00E408C0"/>
    <w:rsid w:val="00F45DC6"/>
    <w:rsid w:val="00F91329"/>
    <w:rsid w:val="00FB1DDD"/>
    <w:rsid w:val="00FC26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AFEAB32"/>
  <w15:docId w15:val="{3F0347BC-3344-49E7-9FB3-D55952CDC8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E1639"/>
    <w:pPr>
      <w:widowControl w:val="0"/>
      <w:autoSpaceDE w:val="0"/>
      <w:autoSpaceDN w:val="0"/>
      <w:adjustRightInd w:val="0"/>
    </w:pPr>
    <w:rPr>
      <w:rFonts w:cs="Courier New"/>
      <w:sz w:val="24"/>
    </w:rPr>
  </w:style>
  <w:style w:type="paragraph" w:styleId="Heading3">
    <w:name w:val="heading 3"/>
    <w:basedOn w:val="Normal"/>
    <w:next w:val="Normal"/>
    <w:link w:val="Heading3Char"/>
    <w:qFormat/>
    <w:rsid w:val="008E1639"/>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rsid w:val="008E1639"/>
    <w:rPr>
      <w:rFonts w:cs="Times New Roman"/>
      <w:szCs w:val="24"/>
    </w:rPr>
  </w:style>
  <w:style w:type="character" w:styleId="EndnoteReference">
    <w:name w:val="endnote reference"/>
    <w:basedOn w:val="DefaultParagraphFont"/>
    <w:semiHidden/>
    <w:rsid w:val="008E1639"/>
    <w:rPr>
      <w:vertAlign w:val="superscript"/>
    </w:rPr>
  </w:style>
  <w:style w:type="paragraph" w:styleId="FootnoteText">
    <w:name w:val="footnote text"/>
    <w:basedOn w:val="Normal"/>
    <w:semiHidden/>
    <w:rsid w:val="008E1639"/>
    <w:rPr>
      <w:rFonts w:cs="Times New Roman"/>
      <w:szCs w:val="24"/>
    </w:rPr>
  </w:style>
  <w:style w:type="character" w:styleId="FootnoteReference">
    <w:name w:val="footnote reference"/>
    <w:basedOn w:val="DefaultParagraphFont"/>
    <w:semiHidden/>
    <w:rsid w:val="008E1639"/>
    <w:rPr>
      <w:vertAlign w:val="superscript"/>
    </w:rPr>
  </w:style>
  <w:style w:type="paragraph" w:styleId="TOC1">
    <w:name w:val="toc 1"/>
    <w:basedOn w:val="Normal"/>
    <w:next w:val="Normal"/>
    <w:autoRedefine/>
    <w:semiHidden/>
    <w:rsid w:val="008E1639"/>
    <w:pPr>
      <w:tabs>
        <w:tab w:val="right" w:leader="dot" w:pos="9360"/>
      </w:tabs>
      <w:suppressAutoHyphens/>
      <w:spacing w:before="480" w:line="240" w:lineRule="atLeast"/>
      <w:ind w:left="720" w:right="720" w:hanging="720"/>
    </w:pPr>
  </w:style>
  <w:style w:type="paragraph" w:styleId="TOC2">
    <w:name w:val="toc 2"/>
    <w:basedOn w:val="Normal"/>
    <w:next w:val="Normal"/>
    <w:autoRedefine/>
    <w:semiHidden/>
    <w:rsid w:val="008E1639"/>
    <w:pPr>
      <w:tabs>
        <w:tab w:val="right" w:leader="dot" w:pos="9360"/>
      </w:tabs>
      <w:suppressAutoHyphens/>
      <w:spacing w:line="240" w:lineRule="atLeast"/>
      <w:ind w:left="720" w:right="720"/>
    </w:pPr>
  </w:style>
  <w:style w:type="paragraph" w:styleId="TOC3">
    <w:name w:val="toc 3"/>
    <w:basedOn w:val="Normal"/>
    <w:next w:val="Normal"/>
    <w:autoRedefine/>
    <w:semiHidden/>
    <w:rsid w:val="008E1639"/>
    <w:pPr>
      <w:tabs>
        <w:tab w:val="right" w:leader="dot" w:pos="9360"/>
      </w:tabs>
      <w:suppressAutoHyphens/>
      <w:spacing w:line="240" w:lineRule="atLeast"/>
      <w:ind w:left="720" w:right="720"/>
    </w:pPr>
  </w:style>
  <w:style w:type="paragraph" w:styleId="TOC4">
    <w:name w:val="toc 4"/>
    <w:basedOn w:val="Normal"/>
    <w:next w:val="Normal"/>
    <w:autoRedefine/>
    <w:semiHidden/>
    <w:rsid w:val="008E1639"/>
    <w:pPr>
      <w:tabs>
        <w:tab w:val="right" w:leader="dot" w:pos="9360"/>
      </w:tabs>
      <w:suppressAutoHyphens/>
      <w:spacing w:line="240" w:lineRule="atLeast"/>
      <w:ind w:left="720" w:right="720"/>
    </w:pPr>
  </w:style>
  <w:style w:type="paragraph" w:styleId="TOC5">
    <w:name w:val="toc 5"/>
    <w:basedOn w:val="Normal"/>
    <w:next w:val="Normal"/>
    <w:autoRedefine/>
    <w:semiHidden/>
    <w:rsid w:val="008E1639"/>
    <w:pPr>
      <w:tabs>
        <w:tab w:val="right" w:leader="dot" w:pos="9360"/>
      </w:tabs>
      <w:suppressAutoHyphens/>
      <w:spacing w:line="240" w:lineRule="atLeast"/>
      <w:ind w:left="720" w:right="720"/>
    </w:pPr>
  </w:style>
  <w:style w:type="paragraph" w:styleId="TOC6">
    <w:name w:val="toc 6"/>
    <w:basedOn w:val="Normal"/>
    <w:next w:val="Normal"/>
    <w:autoRedefine/>
    <w:semiHidden/>
    <w:rsid w:val="008E1639"/>
    <w:pPr>
      <w:tabs>
        <w:tab w:val="right" w:pos="9360"/>
      </w:tabs>
      <w:suppressAutoHyphens/>
      <w:spacing w:line="240" w:lineRule="atLeast"/>
      <w:ind w:left="720" w:hanging="720"/>
    </w:pPr>
  </w:style>
  <w:style w:type="paragraph" w:styleId="TOC7">
    <w:name w:val="toc 7"/>
    <w:basedOn w:val="Normal"/>
    <w:next w:val="Normal"/>
    <w:autoRedefine/>
    <w:semiHidden/>
    <w:rsid w:val="008E1639"/>
    <w:pPr>
      <w:suppressAutoHyphens/>
      <w:spacing w:line="240" w:lineRule="atLeast"/>
      <w:ind w:left="720" w:hanging="720"/>
    </w:pPr>
  </w:style>
  <w:style w:type="paragraph" w:styleId="TOC8">
    <w:name w:val="toc 8"/>
    <w:basedOn w:val="Normal"/>
    <w:next w:val="Normal"/>
    <w:autoRedefine/>
    <w:semiHidden/>
    <w:rsid w:val="008E1639"/>
    <w:pPr>
      <w:tabs>
        <w:tab w:val="right" w:pos="9360"/>
      </w:tabs>
      <w:suppressAutoHyphens/>
      <w:spacing w:line="240" w:lineRule="atLeast"/>
      <w:ind w:left="720" w:hanging="720"/>
    </w:pPr>
  </w:style>
  <w:style w:type="paragraph" w:styleId="TOC9">
    <w:name w:val="toc 9"/>
    <w:basedOn w:val="Normal"/>
    <w:next w:val="Normal"/>
    <w:autoRedefine/>
    <w:semiHidden/>
    <w:rsid w:val="008E1639"/>
    <w:pPr>
      <w:tabs>
        <w:tab w:val="right" w:leader="dot" w:pos="9360"/>
      </w:tabs>
      <w:suppressAutoHyphens/>
      <w:spacing w:line="240" w:lineRule="atLeast"/>
      <w:ind w:left="720" w:hanging="720"/>
    </w:pPr>
  </w:style>
  <w:style w:type="paragraph" w:styleId="Index1">
    <w:name w:val="index 1"/>
    <w:basedOn w:val="Normal"/>
    <w:next w:val="Normal"/>
    <w:autoRedefine/>
    <w:semiHidden/>
    <w:rsid w:val="008E1639"/>
    <w:pPr>
      <w:tabs>
        <w:tab w:val="right" w:leader="dot" w:pos="9360"/>
      </w:tabs>
      <w:suppressAutoHyphens/>
      <w:spacing w:line="240" w:lineRule="atLeast"/>
      <w:ind w:left="720" w:hanging="720"/>
    </w:pPr>
  </w:style>
  <w:style w:type="paragraph" w:styleId="Index2">
    <w:name w:val="index 2"/>
    <w:basedOn w:val="Normal"/>
    <w:next w:val="Normal"/>
    <w:autoRedefine/>
    <w:semiHidden/>
    <w:rsid w:val="008E1639"/>
    <w:pPr>
      <w:tabs>
        <w:tab w:val="right" w:leader="dot" w:pos="9360"/>
      </w:tabs>
      <w:suppressAutoHyphens/>
      <w:spacing w:line="240" w:lineRule="atLeast"/>
      <w:ind w:left="720"/>
    </w:pPr>
  </w:style>
  <w:style w:type="paragraph" w:styleId="TOAHeading">
    <w:name w:val="toa heading"/>
    <w:basedOn w:val="Normal"/>
    <w:next w:val="Normal"/>
    <w:semiHidden/>
    <w:rsid w:val="008E1639"/>
    <w:pPr>
      <w:tabs>
        <w:tab w:val="right" w:pos="9360"/>
      </w:tabs>
      <w:suppressAutoHyphens/>
      <w:spacing w:line="240" w:lineRule="atLeast"/>
    </w:pPr>
  </w:style>
  <w:style w:type="paragraph" w:styleId="Caption">
    <w:name w:val="caption"/>
    <w:basedOn w:val="Normal"/>
    <w:next w:val="Normal"/>
    <w:qFormat/>
    <w:rsid w:val="008E1639"/>
    <w:rPr>
      <w:rFonts w:cs="Times New Roman"/>
      <w:szCs w:val="24"/>
    </w:rPr>
  </w:style>
  <w:style w:type="character" w:customStyle="1" w:styleId="EquationCaption">
    <w:name w:val="_Equation Caption"/>
    <w:rsid w:val="008E1639"/>
  </w:style>
  <w:style w:type="paragraph" w:customStyle="1" w:styleId="StyleLeft10LinespacingAtleast12pt">
    <w:name w:val="Style Left:  1.0&quot; Line spacing:  At least 12 pt"/>
    <w:basedOn w:val="Salutation"/>
    <w:rsid w:val="008E1639"/>
    <w:pPr>
      <w:spacing w:line="240" w:lineRule="atLeast"/>
      <w:ind w:left="-720"/>
    </w:pPr>
    <w:rPr>
      <w:rFonts w:cs="Times New Roman"/>
    </w:rPr>
  </w:style>
  <w:style w:type="paragraph" w:customStyle="1" w:styleId="StyleStyleLeft10LinespacingAtleast12ptLeft0">
    <w:name w:val="Style Style Left:  1.0&quot; Line spacing:  At least 12 pt + Left:  0&quot;"/>
    <w:basedOn w:val="StyleLeft10LinespacingAtleast12pt"/>
    <w:rsid w:val="008E1639"/>
    <w:pPr>
      <w:ind w:left="0"/>
    </w:pPr>
  </w:style>
  <w:style w:type="character" w:customStyle="1" w:styleId="Heading3Char">
    <w:name w:val="Heading 3 Char"/>
    <w:basedOn w:val="DefaultParagraphFont"/>
    <w:link w:val="Heading3"/>
    <w:rsid w:val="008E1639"/>
    <w:rPr>
      <w:rFonts w:ascii="Arial" w:hAnsi="Arial" w:cs="Arial"/>
      <w:b/>
      <w:bCs/>
      <w:sz w:val="26"/>
      <w:szCs w:val="26"/>
      <w:lang w:val="es-US" w:eastAsia="en-US" w:bidi="ar-SA"/>
    </w:rPr>
  </w:style>
  <w:style w:type="character" w:customStyle="1" w:styleId="SalutationChar">
    <w:name w:val="Salutation Char"/>
    <w:basedOn w:val="DefaultParagraphFont"/>
    <w:link w:val="Salutation"/>
    <w:rsid w:val="008E1639"/>
    <w:rPr>
      <w:rFonts w:cs="Courier New"/>
      <w:sz w:val="24"/>
      <w:lang w:val="es-US" w:eastAsia="en-US" w:bidi="ar-SA"/>
    </w:rPr>
  </w:style>
  <w:style w:type="paragraph" w:styleId="Salutation">
    <w:name w:val="Salutation"/>
    <w:basedOn w:val="Normal"/>
    <w:next w:val="Normal"/>
    <w:link w:val="SalutationChar"/>
    <w:rsid w:val="008E1639"/>
  </w:style>
  <w:style w:type="paragraph" w:styleId="Footer">
    <w:name w:val="footer"/>
    <w:basedOn w:val="Normal"/>
    <w:rsid w:val="008E1639"/>
    <w:pPr>
      <w:tabs>
        <w:tab w:val="center" w:pos="4320"/>
        <w:tab w:val="right" w:pos="8640"/>
      </w:tabs>
    </w:pPr>
  </w:style>
  <w:style w:type="character" w:styleId="PageNumber">
    <w:name w:val="page number"/>
    <w:basedOn w:val="DefaultParagraphFont"/>
    <w:rsid w:val="008E1639"/>
  </w:style>
  <w:style w:type="paragraph" w:styleId="BalloonText">
    <w:name w:val="Balloon Text"/>
    <w:basedOn w:val="Normal"/>
    <w:link w:val="BalloonTextChar"/>
    <w:semiHidden/>
    <w:unhideWhenUsed/>
    <w:rsid w:val="00DE16EF"/>
    <w:rPr>
      <w:rFonts w:ascii="Tahoma" w:hAnsi="Tahoma" w:cs="Tahoma"/>
      <w:sz w:val="16"/>
      <w:szCs w:val="16"/>
    </w:rPr>
  </w:style>
  <w:style w:type="character" w:customStyle="1" w:styleId="BalloonTextChar">
    <w:name w:val="Balloon Text Char"/>
    <w:basedOn w:val="DefaultParagraphFont"/>
    <w:link w:val="BalloonText"/>
    <w:semiHidden/>
    <w:rsid w:val="00DE16EF"/>
    <w:rPr>
      <w:rFonts w:ascii="Tahoma" w:hAnsi="Tahoma" w:cs="Tahoma"/>
      <w:sz w:val="16"/>
      <w:szCs w:val="16"/>
    </w:rPr>
  </w:style>
  <w:style w:type="paragraph" w:styleId="ListParagraph">
    <w:name w:val="List Paragraph"/>
    <w:basedOn w:val="Normal"/>
    <w:uiPriority w:val="34"/>
    <w:qFormat/>
    <w:rsid w:val="00AF1B05"/>
    <w:pPr>
      <w:widowControl/>
      <w:autoSpaceDE/>
      <w:autoSpaceDN/>
      <w:adjustRightInd/>
      <w:spacing w:after="160" w:line="256" w:lineRule="auto"/>
      <w:ind w:left="720"/>
      <w:contextualSpacing/>
    </w:pPr>
    <w:rPr>
      <w:rFonts w:asciiTheme="minorHAnsi" w:eastAsiaTheme="minorHAnsi" w:hAnsiTheme="minorHAnsi" w:cstheme="minorBidi"/>
      <w:sz w:val="22"/>
      <w:szCs w:val="22"/>
    </w:rPr>
  </w:style>
  <w:style w:type="character" w:styleId="Hyperlink">
    <w:name w:val="Hyperlink"/>
    <w:basedOn w:val="DefaultParagraphFont"/>
    <w:uiPriority w:val="99"/>
    <w:unhideWhenUsed/>
    <w:rsid w:val="00AF1B05"/>
    <w:rPr>
      <w:color w:val="0000FF" w:themeColor="hyperlink"/>
      <w:u w:val="single"/>
    </w:rPr>
  </w:style>
  <w:style w:type="character" w:styleId="CommentReference">
    <w:name w:val="annotation reference"/>
    <w:basedOn w:val="DefaultParagraphFont"/>
    <w:uiPriority w:val="99"/>
    <w:semiHidden/>
    <w:unhideWhenUsed/>
    <w:rsid w:val="00AF1B05"/>
    <w:rPr>
      <w:sz w:val="16"/>
      <w:szCs w:val="16"/>
    </w:rPr>
  </w:style>
  <w:style w:type="paragraph" w:styleId="CommentText">
    <w:name w:val="annotation text"/>
    <w:basedOn w:val="Normal"/>
    <w:link w:val="CommentTextChar"/>
    <w:uiPriority w:val="99"/>
    <w:semiHidden/>
    <w:unhideWhenUsed/>
    <w:rsid w:val="00AF1B05"/>
    <w:pPr>
      <w:widowControl/>
      <w:autoSpaceDE/>
      <w:autoSpaceDN/>
      <w:adjustRightInd/>
      <w:spacing w:after="160"/>
    </w:pPr>
    <w:rPr>
      <w:rFonts w:asciiTheme="minorHAnsi" w:eastAsiaTheme="minorHAnsi" w:hAnsiTheme="minorHAnsi" w:cstheme="minorBidi"/>
      <w:sz w:val="20"/>
    </w:rPr>
  </w:style>
  <w:style w:type="character" w:customStyle="1" w:styleId="CommentTextChar">
    <w:name w:val="Comment Text Char"/>
    <w:basedOn w:val="DefaultParagraphFont"/>
    <w:link w:val="CommentText"/>
    <w:uiPriority w:val="99"/>
    <w:semiHidden/>
    <w:rsid w:val="00AF1B05"/>
    <w:rPr>
      <w:rFonts w:asciiTheme="minorHAnsi" w:eastAsiaTheme="minorHAnsi"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epa.gov/lead/final-strategy-reduce-lead-exposures-and-disparities-us-communities" TargetMode="External"/><Relationship Id="rId13" Type="http://schemas.openxmlformats.org/officeDocument/2006/relationships/hyperlink" Target="mailto:jenkins.katherine@epa.gov" TargetMode="External"/><Relationship Id="rId3" Type="http://schemas.openxmlformats.org/officeDocument/2006/relationships/settings" Target="settings.xml"/><Relationship Id="rId7" Type="http://schemas.openxmlformats.org/officeDocument/2006/relationships/image" Target="media/image1.gif"/><Relationship Id="rId12" Type="http://schemas.openxmlformats.org/officeDocument/2006/relationships/hyperlink" Target="mailto:ackerman.joyce@epa.gov"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pa.gov/lead/final-strategy-reduce-lead-exposures-and-disparities-us-communities"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mailto:jenkins.katherine@epa.gov" TargetMode="External"/><Relationship Id="rId4" Type="http://schemas.openxmlformats.org/officeDocument/2006/relationships/webSettings" Target="webSettings.xml"/><Relationship Id="rId9" Type="http://schemas.openxmlformats.org/officeDocument/2006/relationships/hyperlink" Target="mailto:ackerman.joyce@epa.gov"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Pages>
  <Words>824</Words>
  <Characters>5127</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UNITED STATES ENVIRONMENTAL PROTECTION AGENCY</vt:lpstr>
    </vt:vector>
  </TitlesOfParts>
  <Company>U.S.EPA</Company>
  <LinksUpToDate>false</LinksUpToDate>
  <CharactersWithSpaces>5940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STATES ENVIRONMENTAL PROTECTION AGENCY</dc:title>
  <dc:creator>Ackerman, Joyce</dc:creator>
  <cp:lastModifiedBy>Ackerman, Joyce</cp:lastModifiedBy>
  <cp:revision>3</cp:revision>
  <cp:lastPrinted>2004-04-06T15:12:00Z</cp:lastPrinted>
  <dcterms:created xsi:type="dcterms:W3CDTF">2023-02-20T03:58:00Z</dcterms:created>
  <dcterms:modified xsi:type="dcterms:W3CDTF">2023-02-20T04:00:00Z</dcterms:modified>
</cp:coreProperties>
</file>